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7E416F" w14:paraId="27CF2D56" w14:textId="77777777" w:rsidTr="00263F70">
        <w:tc>
          <w:tcPr>
            <w:tcW w:w="9781" w:type="dxa"/>
            <w:shd w:val="pct10" w:color="auto" w:fill="auto"/>
          </w:tcPr>
          <w:p w14:paraId="1D036F3D" w14:textId="77777777" w:rsidR="0083254E" w:rsidRPr="007E416F" w:rsidRDefault="0083254E" w:rsidP="0083254E">
            <w:pPr>
              <w:tabs>
                <w:tab w:val="center" w:pos="4489"/>
              </w:tabs>
              <w:spacing w:before="120" w:after="60" w:line="276" w:lineRule="auto"/>
              <w:rPr>
                <w:rFonts w:asciiTheme="minorHAnsi" w:hAnsiTheme="minorHAnsi" w:cstheme="minorHAnsi"/>
                <w:b/>
                <w:bCs/>
                <w:spacing w:val="-2"/>
                <w:sz w:val="22"/>
                <w:szCs w:val="22"/>
              </w:rPr>
            </w:pPr>
            <w:r w:rsidRPr="007E416F">
              <w:rPr>
                <w:rFonts w:asciiTheme="minorHAnsi" w:hAnsiTheme="minorHAnsi" w:cstheme="minorHAnsi"/>
                <w:spacing w:val="-2"/>
                <w:sz w:val="22"/>
                <w:szCs w:val="22"/>
              </w:rPr>
              <w:tab/>
            </w:r>
            <w:r w:rsidRPr="007E416F">
              <w:rPr>
                <w:rFonts w:asciiTheme="minorHAnsi" w:hAnsiTheme="minorHAnsi" w:cstheme="minorHAnsi"/>
                <w:b/>
                <w:bCs/>
                <w:spacing w:val="-2"/>
                <w:sz w:val="22"/>
                <w:szCs w:val="22"/>
              </w:rPr>
              <w:t>JOB DESCRIPTION</w:t>
            </w:r>
          </w:p>
        </w:tc>
      </w:tr>
    </w:tbl>
    <w:p w14:paraId="520AFC3B" w14:textId="77777777" w:rsidR="0083254E" w:rsidRPr="007E416F" w:rsidRDefault="0083254E" w:rsidP="0083254E">
      <w:pPr>
        <w:rPr>
          <w:rFonts w:asciiTheme="minorHAnsi" w:hAnsiTheme="minorHAnsi" w:cstheme="minorHAnsi"/>
          <w:sz w:val="22"/>
          <w:szCs w:val="22"/>
        </w:rPr>
      </w:pPr>
    </w:p>
    <w:tbl>
      <w:tblPr>
        <w:tblW w:w="0" w:type="auto"/>
        <w:tblInd w:w="151" w:type="dxa"/>
        <w:tblLayout w:type="fixed"/>
        <w:tblCellMar>
          <w:left w:w="151" w:type="dxa"/>
          <w:right w:w="151" w:type="dxa"/>
        </w:tblCellMar>
        <w:tblLook w:val="0000" w:firstRow="0" w:lastRow="0" w:firstColumn="0" w:lastColumn="0" w:noHBand="0" w:noVBand="0"/>
      </w:tblPr>
      <w:tblGrid>
        <w:gridCol w:w="2978"/>
        <w:gridCol w:w="3826"/>
        <w:gridCol w:w="1276"/>
        <w:gridCol w:w="1701"/>
      </w:tblGrid>
      <w:tr w:rsidR="0083254E" w:rsidRPr="007E416F" w14:paraId="571BFC0E" w14:textId="77777777" w:rsidTr="00263F70">
        <w:tc>
          <w:tcPr>
            <w:tcW w:w="2978" w:type="dxa"/>
            <w:tcBorders>
              <w:top w:val="single" w:sz="12" w:space="0" w:color="auto"/>
              <w:left w:val="single" w:sz="12" w:space="0" w:color="auto"/>
              <w:bottom w:val="single" w:sz="12" w:space="0" w:color="auto"/>
              <w:right w:val="single" w:sz="12" w:space="0" w:color="auto"/>
            </w:tcBorders>
            <w:shd w:val="clear" w:color="auto" w:fill="E6E6E6"/>
          </w:tcPr>
          <w:p w14:paraId="0A7B41EC" w14:textId="77777777" w:rsidR="0083254E" w:rsidRPr="007E416F"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b/>
                <w:bCs/>
                <w:spacing w:val="-2"/>
                <w:sz w:val="22"/>
                <w:szCs w:val="22"/>
              </w:rPr>
            </w:pPr>
            <w:r w:rsidRPr="007E416F">
              <w:rPr>
                <w:rFonts w:asciiTheme="minorHAnsi" w:hAnsiTheme="minorHAnsi" w:cstheme="minorHAnsi"/>
                <w:b/>
                <w:bCs/>
                <w:spacing w:val="-2"/>
                <w:sz w:val="22"/>
                <w:szCs w:val="22"/>
              </w:rPr>
              <w:t>POST TITLE</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14:paraId="359CB016" w14:textId="77777777" w:rsidR="0083254E" w:rsidRPr="007E416F" w:rsidRDefault="00BF367B" w:rsidP="00A330C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spacing w:val="-2"/>
                <w:sz w:val="22"/>
                <w:szCs w:val="22"/>
              </w:rPr>
            </w:pPr>
            <w:r w:rsidRPr="007E416F">
              <w:rPr>
                <w:rFonts w:asciiTheme="minorHAnsi" w:hAnsiTheme="minorHAnsi" w:cstheme="minorHAnsi"/>
                <w:spacing w:val="-2"/>
                <w:sz w:val="22"/>
                <w:szCs w:val="22"/>
              </w:rPr>
              <w:t xml:space="preserve">Senior </w:t>
            </w:r>
            <w:r w:rsidR="00A330CE" w:rsidRPr="007E416F">
              <w:rPr>
                <w:rFonts w:asciiTheme="minorHAnsi" w:hAnsiTheme="minorHAnsi" w:cstheme="minorHAnsi"/>
                <w:spacing w:val="-2"/>
                <w:sz w:val="22"/>
                <w:szCs w:val="22"/>
              </w:rPr>
              <w:t>Support</w:t>
            </w:r>
            <w:r w:rsidR="0083254E" w:rsidRPr="007E416F">
              <w:rPr>
                <w:rFonts w:asciiTheme="minorHAnsi" w:hAnsiTheme="minorHAnsi" w:cstheme="minorHAnsi"/>
                <w:spacing w:val="-2"/>
                <w:sz w:val="22"/>
                <w:szCs w:val="22"/>
              </w:rPr>
              <w:t xml:space="preserve"> </w:t>
            </w:r>
            <w:r w:rsidRPr="007E416F">
              <w:rPr>
                <w:rFonts w:asciiTheme="minorHAnsi" w:hAnsiTheme="minorHAnsi" w:cstheme="minorHAnsi"/>
                <w:spacing w:val="-2"/>
                <w:sz w:val="22"/>
                <w:szCs w:val="22"/>
              </w:rPr>
              <w:t>S</w:t>
            </w:r>
            <w:r w:rsidR="0083254E" w:rsidRPr="007E416F">
              <w:rPr>
                <w:rFonts w:asciiTheme="minorHAnsi" w:hAnsiTheme="minorHAnsi" w:cstheme="minorHAnsi"/>
                <w:spacing w:val="-2"/>
                <w:sz w:val="22"/>
                <w:szCs w:val="22"/>
              </w:rPr>
              <w:t>cientist</w:t>
            </w:r>
            <w:r w:rsidR="00BC5722" w:rsidRPr="007E416F">
              <w:rPr>
                <w:rFonts w:asciiTheme="minorHAnsi" w:hAnsiTheme="minorHAnsi" w:cstheme="minorHAnsi"/>
                <w:spacing w:val="-2"/>
                <w:sz w:val="22"/>
                <w:szCs w:val="22"/>
              </w:rPr>
              <w:t xml:space="preserve"> (Generic)</w:t>
            </w:r>
          </w:p>
        </w:tc>
      </w:tr>
      <w:tr w:rsidR="0083254E" w:rsidRPr="007E416F" w14:paraId="40096DA8" w14:textId="77777777" w:rsidTr="00263F70">
        <w:tc>
          <w:tcPr>
            <w:tcW w:w="2978" w:type="dxa"/>
            <w:tcBorders>
              <w:top w:val="single" w:sz="12" w:space="0" w:color="auto"/>
              <w:left w:val="single" w:sz="12" w:space="0" w:color="auto"/>
              <w:bottom w:val="single" w:sz="12" w:space="0" w:color="auto"/>
              <w:right w:val="single" w:sz="12" w:space="0" w:color="auto"/>
            </w:tcBorders>
            <w:shd w:val="clear" w:color="auto" w:fill="E6E6E6"/>
          </w:tcPr>
          <w:p w14:paraId="67A18A89" w14:textId="77777777" w:rsidR="0083254E" w:rsidRPr="007E416F"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20" w:line="276" w:lineRule="auto"/>
              <w:rPr>
                <w:rFonts w:asciiTheme="minorHAnsi" w:hAnsiTheme="minorHAnsi" w:cstheme="minorHAnsi"/>
                <w:b/>
                <w:bCs/>
                <w:spacing w:val="-2"/>
                <w:sz w:val="22"/>
                <w:szCs w:val="22"/>
              </w:rPr>
            </w:pPr>
            <w:r w:rsidRPr="007E416F">
              <w:rPr>
                <w:rFonts w:asciiTheme="minorHAnsi" w:hAnsiTheme="minorHAnsi" w:cstheme="minorHAnsi"/>
                <w:b/>
                <w:bCs/>
                <w:spacing w:val="-2"/>
                <w:sz w:val="22"/>
                <w:szCs w:val="22"/>
              </w:rPr>
              <w:t xml:space="preserve">DIVISION/DEPARTMENT  </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14:paraId="3B4CA7B9" w14:textId="77777777" w:rsidR="0083254E" w:rsidRPr="007E416F"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162" w:lineRule="exact"/>
              <w:jc w:val="left"/>
              <w:rPr>
                <w:rFonts w:asciiTheme="minorHAnsi" w:hAnsiTheme="minorHAnsi" w:cstheme="minorHAnsi"/>
                <w:spacing w:val="-2"/>
                <w:sz w:val="22"/>
                <w:szCs w:val="22"/>
              </w:rPr>
            </w:pPr>
          </w:p>
          <w:p w14:paraId="06CB4B03" w14:textId="5297FED4" w:rsidR="0083254E" w:rsidRPr="007E416F" w:rsidRDefault="00555907"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bCs/>
                <w:spacing w:val="-2"/>
                <w:sz w:val="22"/>
                <w:szCs w:val="22"/>
              </w:rPr>
            </w:pPr>
            <w:r>
              <w:rPr>
                <w:rFonts w:asciiTheme="minorHAnsi" w:hAnsiTheme="minorHAnsi" w:cstheme="minorHAnsi"/>
                <w:bCs/>
                <w:spacing w:val="-2"/>
                <w:sz w:val="22"/>
                <w:szCs w:val="22"/>
              </w:rPr>
              <w:t xml:space="preserve">Physical </w:t>
            </w:r>
            <w:bookmarkStart w:id="0" w:name="_GoBack"/>
            <w:bookmarkEnd w:id="0"/>
            <w:r w:rsidR="0083254E" w:rsidRPr="007E416F">
              <w:rPr>
                <w:rFonts w:asciiTheme="minorHAnsi" w:hAnsiTheme="minorHAnsi" w:cstheme="minorHAnsi"/>
                <w:bCs/>
                <w:spacing w:val="-2"/>
                <w:sz w:val="22"/>
                <w:szCs w:val="22"/>
              </w:rPr>
              <w:t>Science</w:t>
            </w:r>
          </w:p>
        </w:tc>
      </w:tr>
      <w:tr w:rsidR="0083254E" w:rsidRPr="007E416F" w14:paraId="7157B223" w14:textId="77777777" w:rsidTr="00263F70">
        <w:tc>
          <w:tcPr>
            <w:tcW w:w="2978" w:type="dxa"/>
            <w:tcBorders>
              <w:top w:val="single" w:sz="12" w:space="0" w:color="auto"/>
              <w:left w:val="single" w:sz="12" w:space="0" w:color="auto"/>
              <w:bottom w:val="single" w:sz="12" w:space="0" w:color="auto"/>
              <w:right w:val="single" w:sz="12" w:space="0" w:color="auto"/>
            </w:tcBorders>
            <w:shd w:val="clear" w:color="auto" w:fill="E6E6E6"/>
            <w:vAlign w:val="center"/>
          </w:tcPr>
          <w:p w14:paraId="44C0AF61" w14:textId="77777777" w:rsidR="0083254E" w:rsidRPr="007E416F"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20" w:line="276" w:lineRule="auto"/>
              <w:jc w:val="left"/>
              <w:rPr>
                <w:rFonts w:asciiTheme="minorHAnsi" w:hAnsiTheme="minorHAnsi" w:cstheme="minorHAnsi"/>
                <w:b/>
                <w:bCs/>
                <w:spacing w:val="-2"/>
                <w:sz w:val="22"/>
                <w:szCs w:val="22"/>
              </w:rPr>
            </w:pPr>
            <w:r w:rsidRPr="007E416F">
              <w:rPr>
                <w:rFonts w:asciiTheme="minorHAnsi" w:hAnsiTheme="minorHAnsi" w:cstheme="minorHAnsi"/>
                <w:b/>
                <w:bCs/>
                <w:spacing w:val="-2"/>
                <w:sz w:val="22"/>
                <w:szCs w:val="22"/>
              </w:rPr>
              <w:t>REPORTS TO</w:t>
            </w:r>
          </w:p>
        </w:tc>
        <w:tc>
          <w:tcPr>
            <w:tcW w:w="3826" w:type="dxa"/>
            <w:tcBorders>
              <w:top w:val="single" w:sz="12" w:space="0" w:color="auto"/>
              <w:left w:val="single" w:sz="12" w:space="0" w:color="auto"/>
              <w:bottom w:val="single" w:sz="12" w:space="0" w:color="auto"/>
              <w:right w:val="single" w:sz="12" w:space="0" w:color="auto"/>
            </w:tcBorders>
            <w:vAlign w:val="center"/>
          </w:tcPr>
          <w:p w14:paraId="2F1504EA" w14:textId="77777777" w:rsidR="0083254E" w:rsidRPr="007E416F" w:rsidRDefault="00216FF7"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 w:val="22"/>
                <w:szCs w:val="22"/>
              </w:rPr>
            </w:pPr>
            <w:r w:rsidRPr="007E416F">
              <w:rPr>
                <w:rFonts w:asciiTheme="minorHAnsi" w:hAnsiTheme="minorHAnsi" w:cstheme="minorHAnsi"/>
                <w:bCs/>
                <w:spacing w:val="-2"/>
                <w:sz w:val="22"/>
                <w:szCs w:val="22"/>
              </w:rPr>
              <w:t>Principal Beamline Scientist</w:t>
            </w: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14:paraId="546A5554" w14:textId="77777777" w:rsidR="0083254E" w:rsidRPr="007E416F"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b/>
                <w:bCs/>
                <w:spacing w:val="-2"/>
                <w:sz w:val="22"/>
                <w:szCs w:val="22"/>
              </w:rPr>
            </w:pPr>
            <w:r w:rsidRPr="007E416F">
              <w:rPr>
                <w:rFonts w:asciiTheme="minorHAnsi" w:hAnsiTheme="minorHAnsi" w:cstheme="minorHAnsi"/>
                <w:b/>
                <w:bCs/>
                <w:spacing w:val="-2"/>
                <w:sz w:val="22"/>
                <w:szCs w:val="22"/>
              </w:rPr>
              <w:t>GRADE</w:t>
            </w:r>
          </w:p>
        </w:tc>
        <w:tc>
          <w:tcPr>
            <w:tcW w:w="1701" w:type="dxa"/>
            <w:tcBorders>
              <w:top w:val="single" w:sz="12" w:space="0" w:color="auto"/>
              <w:left w:val="single" w:sz="12" w:space="0" w:color="auto"/>
              <w:bottom w:val="single" w:sz="12" w:space="0" w:color="auto"/>
              <w:right w:val="single" w:sz="12" w:space="0" w:color="auto"/>
            </w:tcBorders>
            <w:vAlign w:val="center"/>
          </w:tcPr>
          <w:p w14:paraId="0E586CEE" w14:textId="77777777" w:rsidR="0083254E" w:rsidRPr="007E416F" w:rsidRDefault="00A330CE" w:rsidP="00A330C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 w:val="22"/>
                <w:szCs w:val="22"/>
              </w:rPr>
            </w:pPr>
            <w:r w:rsidRPr="007E416F">
              <w:rPr>
                <w:rFonts w:asciiTheme="minorHAnsi" w:hAnsiTheme="minorHAnsi" w:cstheme="minorHAnsi"/>
                <w:bCs/>
                <w:spacing w:val="-2"/>
                <w:sz w:val="22"/>
                <w:szCs w:val="22"/>
              </w:rPr>
              <w:t>5</w:t>
            </w:r>
          </w:p>
        </w:tc>
      </w:tr>
    </w:tbl>
    <w:p w14:paraId="4C59D416" w14:textId="77777777" w:rsidR="0083254E" w:rsidRPr="007E416F" w:rsidRDefault="0083254E" w:rsidP="0083254E">
      <w:pPr>
        <w:rPr>
          <w:rFonts w:asciiTheme="minorHAnsi" w:hAnsiTheme="minorHAnsi" w:cstheme="minorHAnsi"/>
          <w:sz w:val="22"/>
          <w:szCs w:val="22"/>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7E416F" w14:paraId="4742CEA7" w14:textId="77777777" w:rsidTr="00263F70">
        <w:tc>
          <w:tcPr>
            <w:tcW w:w="9781" w:type="dxa"/>
            <w:shd w:val="pct10" w:color="auto" w:fill="auto"/>
          </w:tcPr>
          <w:p w14:paraId="2D2A3512" w14:textId="77777777" w:rsidR="0083254E" w:rsidRPr="007E416F"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b/>
                <w:bCs/>
                <w:spacing w:val="-2"/>
                <w:sz w:val="22"/>
                <w:szCs w:val="22"/>
              </w:rPr>
            </w:pPr>
            <w:r w:rsidRPr="007E416F">
              <w:rPr>
                <w:rFonts w:asciiTheme="minorHAnsi" w:hAnsiTheme="minorHAnsi" w:cstheme="minorHAnsi"/>
                <w:b/>
                <w:bCs/>
                <w:spacing w:val="-2"/>
                <w:sz w:val="22"/>
                <w:szCs w:val="22"/>
              </w:rPr>
              <w:t>AIM</w:t>
            </w:r>
          </w:p>
        </w:tc>
      </w:tr>
      <w:tr w:rsidR="0083254E" w:rsidRPr="007E416F" w14:paraId="0DF4732E" w14:textId="77777777" w:rsidTr="001B1E0B">
        <w:trPr>
          <w:trHeight w:val="1008"/>
        </w:trPr>
        <w:tc>
          <w:tcPr>
            <w:tcW w:w="9781" w:type="dxa"/>
          </w:tcPr>
          <w:p w14:paraId="68FEB1B6" w14:textId="77777777" w:rsidR="00F836A9" w:rsidRPr="007E416F" w:rsidRDefault="002E4D84" w:rsidP="00263F7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s>
              <w:jc w:val="left"/>
              <w:rPr>
                <w:rFonts w:asciiTheme="minorHAnsi" w:hAnsiTheme="minorHAnsi" w:cstheme="minorHAnsi"/>
                <w:spacing w:val="-2"/>
                <w:sz w:val="22"/>
                <w:szCs w:val="22"/>
              </w:rPr>
            </w:pPr>
            <w:r w:rsidRPr="007E416F">
              <w:rPr>
                <w:rStyle w:val="Emphasis"/>
                <w:rFonts w:asciiTheme="minorHAnsi" w:hAnsiTheme="minorHAnsi" w:cstheme="minorHAnsi"/>
                <w:i w:val="0"/>
                <w:sz w:val="22"/>
                <w:szCs w:val="22"/>
              </w:rPr>
              <w:t>To collaborate with the Principal Beamline Scientist for the commissioning and operation of the beamline. Work closely with other scientists and support groups within Diamond to ensure smooth operation of the beamline providing beam time to the scientific user community.</w:t>
            </w:r>
          </w:p>
        </w:tc>
      </w:tr>
    </w:tbl>
    <w:p w14:paraId="75F359F0" w14:textId="77777777" w:rsidR="0083254E" w:rsidRPr="007E416F" w:rsidRDefault="0083254E" w:rsidP="0083254E">
      <w:pPr>
        <w:rPr>
          <w:rFonts w:asciiTheme="minorHAnsi" w:hAnsiTheme="minorHAnsi" w:cstheme="minorHAnsi"/>
          <w:sz w:val="22"/>
          <w:szCs w:val="22"/>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7E416F" w14:paraId="6CBFC536" w14:textId="77777777" w:rsidTr="00263F70">
        <w:tc>
          <w:tcPr>
            <w:tcW w:w="9781" w:type="dxa"/>
            <w:shd w:val="pct10" w:color="auto" w:fill="auto"/>
          </w:tcPr>
          <w:p w14:paraId="13CE4F2A" w14:textId="77777777" w:rsidR="0083254E" w:rsidRPr="007E416F"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b/>
                <w:bCs/>
                <w:spacing w:val="-2"/>
                <w:sz w:val="22"/>
                <w:szCs w:val="22"/>
              </w:rPr>
            </w:pPr>
            <w:r w:rsidRPr="007E416F">
              <w:rPr>
                <w:rFonts w:asciiTheme="minorHAnsi" w:hAnsiTheme="minorHAnsi" w:cstheme="minorHAnsi"/>
                <w:b/>
                <w:bCs/>
                <w:spacing w:val="-2"/>
                <w:sz w:val="22"/>
                <w:szCs w:val="22"/>
              </w:rPr>
              <w:t>ACCOUNTABILITIES</w:t>
            </w:r>
          </w:p>
        </w:tc>
      </w:tr>
      <w:tr w:rsidR="00347E3D" w:rsidRPr="007E416F" w14:paraId="16960D75" w14:textId="77777777" w:rsidTr="00263F70">
        <w:trPr>
          <w:trHeight w:val="4307"/>
        </w:trPr>
        <w:tc>
          <w:tcPr>
            <w:tcW w:w="9781" w:type="dxa"/>
          </w:tcPr>
          <w:p w14:paraId="13FDA959" w14:textId="77777777" w:rsidR="00E03AE4" w:rsidRPr="007E416F" w:rsidRDefault="00E03AE4" w:rsidP="00A21B80">
            <w:pPr>
              <w:spacing w:before="100" w:beforeAutospacing="1"/>
              <w:jc w:val="left"/>
              <w:rPr>
                <w:rFonts w:asciiTheme="minorHAnsi" w:hAnsiTheme="minorHAnsi" w:cstheme="minorHAnsi"/>
                <w:b/>
                <w:sz w:val="22"/>
                <w:szCs w:val="22"/>
              </w:rPr>
            </w:pPr>
            <w:r w:rsidRPr="007E416F">
              <w:rPr>
                <w:rFonts w:asciiTheme="minorHAnsi" w:hAnsiTheme="minorHAnsi" w:cstheme="minorHAnsi"/>
                <w:b/>
                <w:sz w:val="22"/>
                <w:szCs w:val="22"/>
              </w:rPr>
              <w:t>User support</w:t>
            </w:r>
          </w:p>
          <w:p w14:paraId="05567136" w14:textId="77777777" w:rsidR="00A21B80" w:rsidRPr="007E416F" w:rsidRDefault="00A21B80" w:rsidP="00A21B80">
            <w:pPr>
              <w:spacing w:before="60"/>
              <w:ind w:left="31"/>
              <w:rPr>
                <w:rFonts w:asciiTheme="minorHAnsi" w:hAnsiTheme="minorHAnsi" w:cstheme="minorHAnsi"/>
                <w:sz w:val="22"/>
                <w:szCs w:val="22"/>
                <w:lang w:eastAsia="en-GB"/>
              </w:rPr>
            </w:pPr>
            <w:r w:rsidRPr="007E416F">
              <w:rPr>
                <w:rFonts w:asciiTheme="minorHAnsi" w:hAnsiTheme="minorHAnsi" w:cstheme="minorHAnsi"/>
                <w:sz w:val="22"/>
                <w:szCs w:val="22"/>
              </w:rPr>
              <w:t>Support the scientific research projects of external and internal users (applying specialist scientific knowledge) to enable them to perform their experiments on the beamline, including:</w:t>
            </w:r>
          </w:p>
          <w:p w14:paraId="6041C8BB" w14:textId="77777777" w:rsidR="004A4E61" w:rsidRPr="007E416F" w:rsidRDefault="004A4E61" w:rsidP="00927B5D">
            <w:pPr>
              <w:numPr>
                <w:ilvl w:val="0"/>
                <w:numId w:val="30"/>
              </w:numPr>
              <w:spacing w:before="60"/>
              <w:ind w:left="391"/>
              <w:jc w:val="left"/>
              <w:rPr>
                <w:rFonts w:asciiTheme="minorHAnsi" w:hAnsiTheme="minorHAnsi" w:cstheme="minorHAnsi"/>
                <w:sz w:val="22"/>
                <w:szCs w:val="22"/>
              </w:rPr>
            </w:pPr>
            <w:r w:rsidRPr="007E416F">
              <w:rPr>
                <w:rFonts w:asciiTheme="minorHAnsi" w:hAnsiTheme="minorHAnsi" w:cstheme="minorHAnsi"/>
                <w:sz w:val="22"/>
                <w:szCs w:val="22"/>
              </w:rPr>
              <w:t>Act as a single point of contact (“Local Contact”) for users, to enable the successful completion of their experiments</w:t>
            </w:r>
            <w:r w:rsidR="00E84B66" w:rsidRPr="007E416F">
              <w:rPr>
                <w:rFonts w:asciiTheme="minorHAnsi" w:hAnsiTheme="minorHAnsi" w:cstheme="minorHAnsi"/>
                <w:sz w:val="22"/>
                <w:szCs w:val="22"/>
              </w:rPr>
              <w:t xml:space="preserve"> within the allocated beamtime</w:t>
            </w:r>
            <w:r w:rsidRPr="007E416F">
              <w:rPr>
                <w:rFonts w:asciiTheme="minorHAnsi" w:hAnsiTheme="minorHAnsi" w:cstheme="minorHAnsi"/>
                <w:sz w:val="22"/>
                <w:szCs w:val="22"/>
              </w:rPr>
              <w:t>.</w:t>
            </w:r>
          </w:p>
          <w:p w14:paraId="56BE9CE7" w14:textId="77777777" w:rsidR="004A4E61" w:rsidRPr="007E416F" w:rsidRDefault="004A4E61" w:rsidP="00927B5D">
            <w:pPr>
              <w:numPr>
                <w:ilvl w:val="0"/>
                <w:numId w:val="30"/>
              </w:numPr>
              <w:spacing w:before="60"/>
              <w:ind w:left="391"/>
              <w:jc w:val="left"/>
              <w:rPr>
                <w:rFonts w:asciiTheme="minorHAnsi" w:hAnsiTheme="minorHAnsi" w:cstheme="minorHAnsi"/>
                <w:sz w:val="22"/>
                <w:szCs w:val="22"/>
              </w:rPr>
            </w:pPr>
            <w:r w:rsidRPr="007E416F">
              <w:rPr>
                <w:rFonts w:asciiTheme="minorHAnsi" w:hAnsiTheme="minorHAnsi" w:cstheme="minorHAnsi"/>
                <w:sz w:val="22"/>
                <w:szCs w:val="22"/>
              </w:rPr>
              <w:t xml:space="preserve">Communicate effectively and in a timely manner with </w:t>
            </w:r>
            <w:r w:rsidR="00DE021A" w:rsidRPr="007E416F">
              <w:rPr>
                <w:rFonts w:asciiTheme="minorHAnsi" w:hAnsiTheme="minorHAnsi" w:cstheme="minorHAnsi"/>
                <w:sz w:val="22"/>
                <w:szCs w:val="22"/>
              </w:rPr>
              <w:t>users,</w:t>
            </w:r>
            <w:r w:rsidRPr="007E416F">
              <w:rPr>
                <w:rFonts w:asciiTheme="minorHAnsi" w:hAnsiTheme="minorHAnsi" w:cstheme="minorHAnsi"/>
                <w:sz w:val="22"/>
                <w:szCs w:val="22"/>
              </w:rPr>
              <w:t xml:space="preserve"> to establish and implement the requirements in time for their scheduled experiment</w:t>
            </w:r>
            <w:r w:rsidR="00E84B66" w:rsidRPr="007E416F">
              <w:rPr>
                <w:rFonts w:asciiTheme="minorHAnsi" w:hAnsiTheme="minorHAnsi" w:cstheme="minorHAnsi"/>
                <w:sz w:val="22"/>
                <w:szCs w:val="22"/>
              </w:rPr>
              <w:t>.</w:t>
            </w:r>
          </w:p>
          <w:p w14:paraId="69962421" w14:textId="77777777" w:rsidR="007E75E9" w:rsidRPr="007E416F" w:rsidRDefault="00C42A73" w:rsidP="00927B5D">
            <w:pPr>
              <w:numPr>
                <w:ilvl w:val="0"/>
                <w:numId w:val="30"/>
              </w:numPr>
              <w:spacing w:before="60"/>
              <w:ind w:left="391"/>
              <w:jc w:val="left"/>
              <w:rPr>
                <w:rFonts w:asciiTheme="minorHAnsi" w:hAnsiTheme="minorHAnsi" w:cstheme="minorHAnsi"/>
                <w:sz w:val="22"/>
                <w:szCs w:val="22"/>
              </w:rPr>
            </w:pPr>
            <w:r w:rsidRPr="007E416F">
              <w:rPr>
                <w:rFonts w:asciiTheme="minorHAnsi" w:hAnsiTheme="minorHAnsi" w:cstheme="minorHAnsi"/>
                <w:sz w:val="22"/>
                <w:szCs w:val="22"/>
              </w:rPr>
              <w:t>Provid</w:t>
            </w:r>
            <w:r w:rsidR="004A4E61" w:rsidRPr="007E416F">
              <w:rPr>
                <w:rFonts w:asciiTheme="minorHAnsi" w:hAnsiTheme="minorHAnsi" w:cstheme="minorHAnsi"/>
                <w:sz w:val="22"/>
                <w:szCs w:val="22"/>
              </w:rPr>
              <w:t>e</w:t>
            </w:r>
            <w:r w:rsidRPr="007E416F">
              <w:rPr>
                <w:rFonts w:asciiTheme="minorHAnsi" w:hAnsiTheme="minorHAnsi" w:cstheme="minorHAnsi"/>
                <w:sz w:val="22"/>
                <w:szCs w:val="22"/>
              </w:rPr>
              <w:t xml:space="preserve"> </w:t>
            </w:r>
            <w:r w:rsidR="0075405E" w:rsidRPr="007E416F">
              <w:rPr>
                <w:rFonts w:asciiTheme="minorHAnsi" w:hAnsiTheme="minorHAnsi" w:cstheme="minorHAnsi"/>
                <w:sz w:val="22"/>
                <w:szCs w:val="22"/>
              </w:rPr>
              <w:t xml:space="preserve">technical and scientific </w:t>
            </w:r>
            <w:r w:rsidRPr="007E416F">
              <w:rPr>
                <w:rFonts w:asciiTheme="minorHAnsi" w:hAnsiTheme="minorHAnsi" w:cstheme="minorHAnsi"/>
                <w:sz w:val="22"/>
                <w:szCs w:val="22"/>
              </w:rPr>
              <w:t>expertise to users, advising on the best possible strategy for experimental and data collection procedures</w:t>
            </w:r>
            <w:r w:rsidR="002E4D84" w:rsidRPr="007E416F">
              <w:rPr>
                <w:rFonts w:asciiTheme="minorHAnsi" w:hAnsiTheme="minorHAnsi" w:cstheme="minorHAnsi"/>
                <w:sz w:val="22"/>
                <w:szCs w:val="22"/>
              </w:rPr>
              <w:t xml:space="preserve"> including data analysis.</w:t>
            </w:r>
          </w:p>
          <w:p w14:paraId="3FF4FA81" w14:textId="77777777" w:rsidR="00C42A73" w:rsidRPr="007E416F" w:rsidRDefault="00C42A73" w:rsidP="00927B5D">
            <w:pPr>
              <w:numPr>
                <w:ilvl w:val="0"/>
                <w:numId w:val="30"/>
              </w:numPr>
              <w:spacing w:before="60"/>
              <w:ind w:left="391"/>
              <w:jc w:val="left"/>
              <w:rPr>
                <w:rFonts w:asciiTheme="minorHAnsi" w:hAnsiTheme="minorHAnsi" w:cstheme="minorHAnsi"/>
                <w:sz w:val="22"/>
                <w:szCs w:val="22"/>
              </w:rPr>
            </w:pPr>
            <w:r w:rsidRPr="007E416F">
              <w:rPr>
                <w:rFonts w:asciiTheme="minorHAnsi" w:hAnsiTheme="minorHAnsi" w:cstheme="minorHAnsi"/>
                <w:sz w:val="22"/>
                <w:szCs w:val="22"/>
              </w:rPr>
              <w:t>Actively participat</w:t>
            </w:r>
            <w:r w:rsidR="00BE763F" w:rsidRPr="007E416F">
              <w:rPr>
                <w:rFonts w:asciiTheme="minorHAnsi" w:hAnsiTheme="minorHAnsi" w:cstheme="minorHAnsi"/>
                <w:sz w:val="22"/>
                <w:szCs w:val="22"/>
              </w:rPr>
              <w:t>e</w:t>
            </w:r>
            <w:r w:rsidRPr="007E416F">
              <w:rPr>
                <w:rFonts w:asciiTheme="minorHAnsi" w:hAnsiTheme="minorHAnsi" w:cstheme="minorHAnsi"/>
                <w:sz w:val="22"/>
                <w:szCs w:val="22"/>
              </w:rPr>
              <w:t xml:space="preserve"> in pre- and post-experimental scientific discussions to enable the publication of the results</w:t>
            </w:r>
            <w:r w:rsidR="0075405E" w:rsidRPr="007E416F">
              <w:rPr>
                <w:rFonts w:asciiTheme="minorHAnsi" w:hAnsiTheme="minorHAnsi" w:cstheme="minorHAnsi"/>
                <w:sz w:val="22"/>
                <w:szCs w:val="22"/>
              </w:rPr>
              <w:t xml:space="preserve"> in peer reviewed journals</w:t>
            </w:r>
            <w:r w:rsidR="00263F70" w:rsidRPr="007E416F">
              <w:rPr>
                <w:rFonts w:asciiTheme="minorHAnsi" w:hAnsiTheme="minorHAnsi" w:cstheme="minorHAnsi"/>
                <w:sz w:val="22"/>
                <w:szCs w:val="22"/>
              </w:rPr>
              <w:t>.</w:t>
            </w:r>
          </w:p>
          <w:p w14:paraId="343AEBA6" w14:textId="77777777" w:rsidR="00DE021A" w:rsidRPr="007E416F" w:rsidRDefault="00DE021A" w:rsidP="00927B5D">
            <w:pPr>
              <w:pStyle w:val="ListParagraph"/>
              <w:numPr>
                <w:ilvl w:val="0"/>
                <w:numId w:val="30"/>
              </w:numPr>
              <w:spacing w:before="60"/>
              <w:ind w:left="391"/>
              <w:jc w:val="left"/>
              <w:rPr>
                <w:rFonts w:asciiTheme="minorHAnsi" w:hAnsiTheme="minorHAnsi" w:cstheme="minorHAnsi"/>
                <w:sz w:val="22"/>
                <w:szCs w:val="22"/>
              </w:rPr>
            </w:pPr>
            <w:r w:rsidRPr="007E416F">
              <w:rPr>
                <w:rFonts w:asciiTheme="minorHAnsi" w:hAnsiTheme="minorHAnsi" w:cstheme="minorHAnsi"/>
                <w:sz w:val="22"/>
                <w:szCs w:val="22"/>
              </w:rPr>
              <w:t>Setting up multiple complex and bespoke pieces of equipment to meet the requirements for the user’s experiments</w:t>
            </w:r>
            <w:r w:rsidR="00263F70" w:rsidRPr="007E416F">
              <w:rPr>
                <w:rFonts w:asciiTheme="minorHAnsi" w:hAnsiTheme="minorHAnsi" w:cstheme="minorHAnsi"/>
                <w:sz w:val="22"/>
                <w:szCs w:val="22"/>
              </w:rPr>
              <w:t>.</w:t>
            </w:r>
          </w:p>
          <w:p w14:paraId="536F0F67" w14:textId="77777777" w:rsidR="00E84B66" w:rsidRPr="007E416F" w:rsidRDefault="00E84B66" w:rsidP="00927B5D">
            <w:pPr>
              <w:numPr>
                <w:ilvl w:val="0"/>
                <w:numId w:val="30"/>
              </w:numPr>
              <w:spacing w:before="60"/>
              <w:ind w:left="391"/>
              <w:jc w:val="left"/>
              <w:rPr>
                <w:rFonts w:asciiTheme="minorHAnsi" w:hAnsiTheme="minorHAnsi" w:cstheme="minorHAnsi"/>
                <w:sz w:val="22"/>
                <w:szCs w:val="22"/>
              </w:rPr>
            </w:pPr>
            <w:r w:rsidRPr="007E416F">
              <w:rPr>
                <w:rFonts w:asciiTheme="minorHAnsi" w:hAnsiTheme="minorHAnsi" w:cstheme="minorHAnsi"/>
                <w:sz w:val="22"/>
                <w:szCs w:val="22"/>
              </w:rPr>
              <w:t xml:space="preserve">Training users in the safety procedures, including radiological Personnel Safety System and laboratory safety, to enable them to work safely while on site. </w:t>
            </w:r>
          </w:p>
          <w:p w14:paraId="66AEC2EC" w14:textId="77777777" w:rsidR="00263F70" w:rsidRPr="007E416F" w:rsidRDefault="00263F70" w:rsidP="00927B5D">
            <w:pPr>
              <w:spacing w:before="60"/>
              <w:ind w:left="391"/>
              <w:jc w:val="left"/>
              <w:rPr>
                <w:rFonts w:asciiTheme="minorHAnsi" w:hAnsiTheme="minorHAnsi" w:cstheme="minorHAnsi"/>
                <w:sz w:val="22"/>
                <w:szCs w:val="22"/>
              </w:rPr>
            </w:pPr>
          </w:p>
          <w:p w14:paraId="5978D623" w14:textId="77777777" w:rsidR="004F73C1" w:rsidRPr="007E416F" w:rsidRDefault="004F73C1" w:rsidP="00927B5D">
            <w:pPr>
              <w:spacing w:before="60"/>
              <w:jc w:val="left"/>
              <w:rPr>
                <w:rFonts w:asciiTheme="minorHAnsi" w:hAnsiTheme="minorHAnsi" w:cstheme="minorHAnsi"/>
                <w:b/>
                <w:sz w:val="22"/>
                <w:szCs w:val="22"/>
                <w:lang w:eastAsia="en-GB"/>
              </w:rPr>
            </w:pPr>
            <w:r w:rsidRPr="007E416F">
              <w:rPr>
                <w:rFonts w:asciiTheme="minorHAnsi" w:hAnsiTheme="minorHAnsi" w:cstheme="minorHAnsi"/>
                <w:b/>
                <w:sz w:val="22"/>
                <w:szCs w:val="22"/>
              </w:rPr>
              <w:t>Beamline and</w:t>
            </w:r>
            <w:r w:rsidR="00BE763F" w:rsidRPr="007E416F">
              <w:rPr>
                <w:rFonts w:asciiTheme="minorHAnsi" w:hAnsiTheme="minorHAnsi" w:cstheme="minorHAnsi"/>
                <w:b/>
                <w:sz w:val="22"/>
                <w:szCs w:val="22"/>
              </w:rPr>
              <w:t>,</w:t>
            </w:r>
            <w:r w:rsidRPr="007E416F">
              <w:rPr>
                <w:rFonts w:asciiTheme="minorHAnsi" w:hAnsiTheme="minorHAnsi" w:cstheme="minorHAnsi"/>
                <w:b/>
                <w:sz w:val="22"/>
                <w:szCs w:val="22"/>
              </w:rPr>
              <w:t xml:space="preserve"> </w:t>
            </w:r>
            <w:r w:rsidR="0075405E" w:rsidRPr="007E416F">
              <w:rPr>
                <w:rFonts w:asciiTheme="minorHAnsi" w:hAnsiTheme="minorHAnsi" w:cstheme="minorHAnsi"/>
                <w:b/>
                <w:sz w:val="22"/>
                <w:szCs w:val="22"/>
              </w:rPr>
              <w:t>where applicable</w:t>
            </w:r>
            <w:r w:rsidR="00BE763F" w:rsidRPr="007E416F">
              <w:rPr>
                <w:rFonts w:asciiTheme="minorHAnsi" w:hAnsiTheme="minorHAnsi" w:cstheme="minorHAnsi"/>
                <w:b/>
                <w:sz w:val="22"/>
                <w:szCs w:val="22"/>
              </w:rPr>
              <w:t>,</w:t>
            </w:r>
            <w:r w:rsidR="0075405E" w:rsidRPr="007E416F">
              <w:rPr>
                <w:rFonts w:asciiTheme="minorHAnsi" w:hAnsiTheme="minorHAnsi" w:cstheme="minorHAnsi"/>
                <w:b/>
                <w:sz w:val="22"/>
                <w:szCs w:val="22"/>
              </w:rPr>
              <w:t xml:space="preserve"> </w:t>
            </w:r>
            <w:r w:rsidRPr="007E416F">
              <w:rPr>
                <w:rFonts w:asciiTheme="minorHAnsi" w:hAnsiTheme="minorHAnsi" w:cstheme="minorHAnsi"/>
                <w:b/>
                <w:sz w:val="22"/>
                <w:szCs w:val="22"/>
              </w:rPr>
              <w:t>peripheral lab development</w:t>
            </w:r>
          </w:p>
          <w:p w14:paraId="0BBBE6F7" w14:textId="77777777" w:rsidR="007F1653" w:rsidRPr="007E416F" w:rsidRDefault="006E777D" w:rsidP="00927B5D">
            <w:pPr>
              <w:numPr>
                <w:ilvl w:val="0"/>
                <w:numId w:val="30"/>
              </w:numPr>
              <w:spacing w:before="60"/>
              <w:ind w:left="391"/>
              <w:jc w:val="left"/>
              <w:rPr>
                <w:rFonts w:asciiTheme="minorHAnsi" w:hAnsiTheme="minorHAnsi" w:cstheme="minorHAnsi"/>
                <w:sz w:val="22"/>
                <w:szCs w:val="22"/>
                <w:lang w:eastAsia="en-GB"/>
              </w:rPr>
            </w:pPr>
            <w:r w:rsidRPr="007E416F">
              <w:rPr>
                <w:rFonts w:asciiTheme="minorHAnsi" w:hAnsiTheme="minorHAnsi" w:cstheme="minorHAnsi"/>
                <w:sz w:val="22"/>
                <w:szCs w:val="22"/>
              </w:rPr>
              <w:t xml:space="preserve">Manage the </w:t>
            </w:r>
            <w:r w:rsidR="005019FA" w:rsidRPr="007E416F">
              <w:rPr>
                <w:rFonts w:asciiTheme="minorHAnsi" w:hAnsiTheme="minorHAnsi" w:cstheme="minorHAnsi"/>
                <w:sz w:val="22"/>
                <w:szCs w:val="22"/>
              </w:rPr>
              <w:t>development</w:t>
            </w:r>
            <w:r w:rsidR="00E03AE4" w:rsidRPr="007E416F">
              <w:rPr>
                <w:rFonts w:asciiTheme="minorHAnsi" w:hAnsiTheme="minorHAnsi" w:cstheme="minorHAnsi"/>
                <w:sz w:val="22"/>
                <w:szCs w:val="22"/>
              </w:rPr>
              <w:t xml:space="preserve">, procurement, </w:t>
            </w:r>
            <w:r w:rsidR="005019FA" w:rsidRPr="007E416F">
              <w:rPr>
                <w:rFonts w:asciiTheme="minorHAnsi" w:hAnsiTheme="minorHAnsi" w:cstheme="minorHAnsi"/>
                <w:sz w:val="22"/>
                <w:szCs w:val="22"/>
              </w:rPr>
              <w:t xml:space="preserve">testing, </w:t>
            </w:r>
            <w:r w:rsidRPr="007E416F">
              <w:rPr>
                <w:rFonts w:asciiTheme="minorHAnsi" w:hAnsiTheme="minorHAnsi" w:cstheme="minorHAnsi"/>
                <w:sz w:val="22"/>
                <w:szCs w:val="22"/>
              </w:rPr>
              <w:t xml:space="preserve">installation, and maintenance of </w:t>
            </w:r>
            <w:r w:rsidR="00E346E5" w:rsidRPr="007E416F">
              <w:rPr>
                <w:rFonts w:asciiTheme="minorHAnsi" w:hAnsiTheme="minorHAnsi" w:cstheme="minorHAnsi"/>
                <w:sz w:val="22"/>
                <w:szCs w:val="22"/>
              </w:rPr>
              <w:t>bespoke</w:t>
            </w:r>
            <w:r w:rsidR="00F2455D" w:rsidRPr="007E416F">
              <w:rPr>
                <w:rFonts w:asciiTheme="minorHAnsi" w:hAnsiTheme="minorHAnsi" w:cstheme="minorHAnsi"/>
                <w:sz w:val="22"/>
                <w:szCs w:val="22"/>
              </w:rPr>
              <w:t xml:space="preserve"> scientific</w:t>
            </w:r>
            <w:r w:rsidR="00E346E5" w:rsidRPr="007E416F">
              <w:rPr>
                <w:rFonts w:asciiTheme="minorHAnsi" w:hAnsiTheme="minorHAnsi" w:cstheme="minorHAnsi"/>
                <w:sz w:val="22"/>
                <w:szCs w:val="22"/>
              </w:rPr>
              <w:t xml:space="preserve"> </w:t>
            </w:r>
            <w:r w:rsidR="004107D0" w:rsidRPr="007E416F">
              <w:rPr>
                <w:rFonts w:asciiTheme="minorHAnsi" w:hAnsiTheme="minorHAnsi" w:cstheme="minorHAnsi"/>
                <w:sz w:val="22"/>
                <w:szCs w:val="22"/>
              </w:rPr>
              <w:t xml:space="preserve">equipment </w:t>
            </w:r>
            <w:r w:rsidR="00E84B66" w:rsidRPr="007E416F">
              <w:rPr>
                <w:rFonts w:asciiTheme="minorHAnsi" w:hAnsiTheme="minorHAnsi" w:cstheme="minorHAnsi"/>
                <w:sz w:val="22"/>
                <w:szCs w:val="22"/>
              </w:rPr>
              <w:t>and</w:t>
            </w:r>
            <w:r w:rsidR="00EA5C94" w:rsidRPr="007E416F">
              <w:rPr>
                <w:rFonts w:asciiTheme="minorHAnsi" w:hAnsiTheme="minorHAnsi" w:cstheme="minorHAnsi"/>
                <w:sz w:val="22"/>
                <w:szCs w:val="22"/>
              </w:rPr>
              <w:t xml:space="preserve"> software </w:t>
            </w:r>
            <w:r w:rsidR="004107D0" w:rsidRPr="007E416F">
              <w:rPr>
                <w:rFonts w:asciiTheme="minorHAnsi" w:hAnsiTheme="minorHAnsi" w:cstheme="minorHAnsi"/>
                <w:sz w:val="22"/>
                <w:szCs w:val="22"/>
              </w:rPr>
              <w:t>to perform novel experiments on the beamline</w:t>
            </w:r>
            <w:r w:rsidR="00466609" w:rsidRPr="007E416F">
              <w:rPr>
                <w:rFonts w:asciiTheme="minorHAnsi" w:hAnsiTheme="minorHAnsi" w:cstheme="minorHAnsi"/>
                <w:sz w:val="22"/>
                <w:szCs w:val="22"/>
              </w:rPr>
              <w:t xml:space="preserve"> and the peripheral laboratory.</w:t>
            </w:r>
          </w:p>
          <w:p w14:paraId="42985AF0" w14:textId="77777777" w:rsidR="006E777D" w:rsidRPr="007E416F" w:rsidRDefault="007F1653" w:rsidP="00927B5D">
            <w:pPr>
              <w:numPr>
                <w:ilvl w:val="0"/>
                <w:numId w:val="30"/>
              </w:numPr>
              <w:spacing w:before="60"/>
              <w:ind w:left="391"/>
              <w:jc w:val="left"/>
              <w:rPr>
                <w:rFonts w:asciiTheme="minorHAnsi" w:hAnsiTheme="minorHAnsi" w:cstheme="minorHAnsi"/>
                <w:sz w:val="22"/>
                <w:szCs w:val="22"/>
                <w:lang w:eastAsia="en-GB"/>
              </w:rPr>
            </w:pPr>
            <w:r w:rsidRPr="007E416F">
              <w:rPr>
                <w:rFonts w:asciiTheme="minorHAnsi" w:hAnsiTheme="minorHAnsi" w:cstheme="minorHAnsi"/>
                <w:sz w:val="22"/>
                <w:szCs w:val="22"/>
              </w:rPr>
              <w:t>Creat</w:t>
            </w:r>
            <w:r w:rsidR="00580181" w:rsidRPr="007E416F">
              <w:rPr>
                <w:rFonts w:asciiTheme="minorHAnsi" w:hAnsiTheme="minorHAnsi" w:cstheme="minorHAnsi"/>
                <w:sz w:val="22"/>
                <w:szCs w:val="22"/>
              </w:rPr>
              <w:t xml:space="preserve">e </w:t>
            </w:r>
            <w:r w:rsidRPr="007E416F">
              <w:rPr>
                <w:rFonts w:asciiTheme="minorHAnsi" w:hAnsiTheme="minorHAnsi" w:cstheme="minorHAnsi"/>
                <w:sz w:val="22"/>
                <w:szCs w:val="22"/>
              </w:rPr>
              <w:t>and maintain a comprehensive and up to date beamline operation documentation including training materials and tutorials for users.</w:t>
            </w:r>
          </w:p>
          <w:p w14:paraId="69E56E6B" w14:textId="77777777" w:rsidR="007E75E9" w:rsidRPr="007E416F" w:rsidRDefault="00E84B66" w:rsidP="00927B5D">
            <w:pPr>
              <w:numPr>
                <w:ilvl w:val="0"/>
                <w:numId w:val="30"/>
              </w:numPr>
              <w:spacing w:before="60"/>
              <w:ind w:left="391"/>
              <w:jc w:val="left"/>
              <w:rPr>
                <w:rFonts w:asciiTheme="minorHAnsi" w:hAnsiTheme="minorHAnsi" w:cstheme="minorHAnsi"/>
                <w:sz w:val="22"/>
                <w:szCs w:val="22"/>
                <w:lang w:eastAsia="en-GB"/>
              </w:rPr>
            </w:pPr>
            <w:r w:rsidRPr="007E416F">
              <w:rPr>
                <w:rFonts w:asciiTheme="minorHAnsi" w:hAnsiTheme="minorHAnsi" w:cstheme="minorHAnsi"/>
                <w:sz w:val="22"/>
                <w:szCs w:val="22"/>
              </w:rPr>
              <w:t xml:space="preserve">Work with </w:t>
            </w:r>
            <w:r w:rsidR="006E777D" w:rsidRPr="007E416F">
              <w:rPr>
                <w:rFonts w:asciiTheme="minorHAnsi" w:hAnsiTheme="minorHAnsi" w:cstheme="minorHAnsi"/>
                <w:sz w:val="22"/>
                <w:szCs w:val="22"/>
              </w:rPr>
              <w:t xml:space="preserve">the </w:t>
            </w:r>
            <w:r w:rsidR="00E346E5" w:rsidRPr="007E416F">
              <w:rPr>
                <w:rFonts w:asciiTheme="minorHAnsi" w:hAnsiTheme="minorHAnsi" w:cstheme="minorHAnsi"/>
                <w:sz w:val="22"/>
                <w:szCs w:val="22"/>
              </w:rPr>
              <w:t xml:space="preserve">Principal </w:t>
            </w:r>
            <w:r w:rsidR="00F2455D" w:rsidRPr="007E416F">
              <w:rPr>
                <w:rFonts w:asciiTheme="minorHAnsi" w:hAnsiTheme="minorHAnsi" w:cstheme="minorHAnsi"/>
                <w:sz w:val="22"/>
                <w:szCs w:val="22"/>
              </w:rPr>
              <w:t>Beamline Scientist</w:t>
            </w:r>
            <w:r w:rsidR="00E346E5" w:rsidRPr="007E416F">
              <w:rPr>
                <w:rFonts w:asciiTheme="minorHAnsi" w:hAnsiTheme="minorHAnsi" w:cstheme="minorHAnsi"/>
                <w:sz w:val="22"/>
                <w:szCs w:val="22"/>
              </w:rPr>
              <w:t xml:space="preserve"> </w:t>
            </w:r>
            <w:r w:rsidRPr="007E416F">
              <w:rPr>
                <w:rFonts w:asciiTheme="minorHAnsi" w:hAnsiTheme="minorHAnsi" w:cstheme="minorHAnsi"/>
                <w:sz w:val="22"/>
                <w:szCs w:val="22"/>
              </w:rPr>
              <w:t xml:space="preserve">on strategies and implementations for </w:t>
            </w:r>
            <w:r w:rsidR="00F63E60" w:rsidRPr="007E416F">
              <w:rPr>
                <w:rFonts w:asciiTheme="minorHAnsi" w:hAnsiTheme="minorHAnsi" w:cstheme="minorHAnsi"/>
                <w:sz w:val="22"/>
                <w:szCs w:val="22"/>
              </w:rPr>
              <w:t>improvements to operational pr</w:t>
            </w:r>
            <w:r w:rsidR="009B7CAD" w:rsidRPr="007E416F">
              <w:rPr>
                <w:rFonts w:asciiTheme="minorHAnsi" w:hAnsiTheme="minorHAnsi" w:cstheme="minorHAnsi"/>
                <w:sz w:val="22"/>
                <w:szCs w:val="22"/>
              </w:rPr>
              <w:t>ocedures</w:t>
            </w:r>
            <w:r w:rsidR="00F63E60" w:rsidRPr="007E416F">
              <w:rPr>
                <w:rFonts w:asciiTheme="minorHAnsi" w:hAnsiTheme="minorHAnsi" w:cstheme="minorHAnsi"/>
                <w:sz w:val="22"/>
                <w:szCs w:val="22"/>
              </w:rPr>
              <w:t xml:space="preserve"> </w:t>
            </w:r>
            <w:r w:rsidR="0075405E" w:rsidRPr="007E416F">
              <w:rPr>
                <w:rFonts w:asciiTheme="minorHAnsi" w:hAnsiTheme="minorHAnsi" w:cstheme="minorHAnsi"/>
                <w:sz w:val="22"/>
                <w:szCs w:val="22"/>
              </w:rPr>
              <w:t>and beamline component</w:t>
            </w:r>
            <w:r w:rsidR="00EA5C94" w:rsidRPr="007E416F">
              <w:rPr>
                <w:rFonts w:asciiTheme="minorHAnsi" w:hAnsiTheme="minorHAnsi" w:cstheme="minorHAnsi"/>
                <w:sz w:val="22"/>
                <w:szCs w:val="22"/>
              </w:rPr>
              <w:t xml:space="preserve"> development</w:t>
            </w:r>
            <w:r w:rsidR="00263F70" w:rsidRPr="007E416F">
              <w:rPr>
                <w:rFonts w:asciiTheme="minorHAnsi" w:hAnsiTheme="minorHAnsi" w:cstheme="minorHAnsi"/>
                <w:sz w:val="22"/>
                <w:szCs w:val="22"/>
              </w:rPr>
              <w:t>.</w:t>
            </w:r>
            <w:r w:rsidR="0075405E" w:rsidRPr="007E416F">
              <w:rPr>
                <w:rFonts w:asciiTheme="minorHAnsi" w:hAnsiTheme="minorHAnsi" w:cstheme="minorHAnsi"/>
                <w:sz w:val="22"/>
                <w:szCs w:val="22"/>
              </w:rPr>
              <w:t xml:space="preserve"> </w:t>
            </w:r>
          </w:p>
          <w:p w14:paraId="21C9F8C8" w14:textId="77777777" w:rsidR="00B7385D" w:rsidRPr="007E416F" w:rsidRDefault="00E84B66" w:rsidP="00927B5D">
            <w:pPr>
              <w:numPr>
                <w:ilvl w:val="0"/>
                <w:numId w:val="30"/>
              </w:numPr>
              <w:spacing w:before="60"/>
              <w:ind w:left="391"/>
              <w:jc w:val="left"/>
              <w:rPr>
                <w:rFonts w:asciiTheme="minorHAnsi" w:hAnsiTheme="minorHAnsi" w:cstheme="minorHAnsi"/>
                <w:sz w:val="22"/>
                <w:szCs w:val="22"/>
                <w:lang w:eastAsia="en-GB"/>
              </w:rPr>
            </w:pPr>
            <w:r w:rsidRPr="007E416F">
              <w:rPr>
                <w:rFonts w:asciiTheme="minorHAnsi" w:hAnsiTheme="minorHAnsi" w:cstheme="minorHAnsi"/>
                <w:sz w:val="22"/>
                <w:szCs w:val="22"/>
              </w:rPr>
              <w:lastRenderedPageBreak/>
              <w:t xml:space="preserve">Manage the day-to-day </w:t>
            </w:r>
            <w:r w:rsidR="00B7385D" w:rsidRPr="007E416F">
              <w:rPr>
                <w:rFonts w:asciiTheme="minorHAnsi" w:hAnsiTheme="minorHAnsi" w:cstheme="minorHAnsi"/>
                <w:sz w:val="22"/>
                <w:szCs w:val="22"/>
              </w:rPr>
              <w:t>coordination of</w:t>
            </w:r>
            <w:r w:rsidR="00476947" w:rsidRPr="007E416F">
              <w:rPr>
                <w:rFonts w:asciiTheme="minorHAnsi" w:hAnsiTheme="minorHAnsi" w:cstheme="minorHAnsi"/>
                <w:sz w:val="22"/>
                <w:szCs w:val="22"/>
              </w:rPr>
              <w:t xml:space="preserve"> support groups</w:t>
            </w:r>
            <w:r w:rsidR="006E777D" w:rsidRPr="007E416F">
              <w:rPr>
                <w:rFonts w:asciiTheme="minorHAnsi" w:hAnsiTheme="minorHAnsi" w:cstheme="minorHAnsi"/>
                <w:sz w:val="22"/>
                <w:szCs w:val="22"/>
              </w:rPr>
              <w:t xml:space="preserve"> at Diamond to</w:t>
            </w:r>
            <w:r w:rsidR="00F63E60" w:rsidRPr="007E416F">
              <w:rPr>
                <w:rFonts w:asciiTheme="minorHAnsi" w:hAnsiTheme="minorHAnsi" w:cstheme="minorHAnsi"/>
                <w:sz w:val="22"/>
                <w:szCs w:val="22"/>
              </w:rPr>
              <w:t xml:space="preserve"> implement </w:t>
            </w:r>
            <w:r w:rsidR="0075405E" w:rsidRPr="007E416F">
              <w:rPr>
                <w:rFonts w:asciiTheme="minorHAnsi" w:hAnsiTheme="minorHAnsi" w:cstheme="minorHAnsi"/>
                <w:sz w:val="22"/>
                <w:szCs w:val="22"/>
              </w:rPr>
              <w:t>beamline upgrade projects</w:t>
            </w:r>
            <w:r w:rsidRPr="007E416F">
              <w:rPr>
                <w:rFonts w:asciiTheme="minorHAnsi" w:hAnsiTheme="minorHAnsi" w:cstheme="minorHAnsi"/>
                <w:sz w:val="22"/>
                <w:szCs w:val="22"/>
              </w:rPr>
              <w:t xml:space="preserve">, </w:t>
            </w:r>
            <w:r w:rsidR="0075405E" w:rsidRPr="007E416F">
              <w:rPr>
                <w:rFonts w:asciiTheme="minorHAnsi" w:hAnsiTheme="minorHAnsi" w:cstheme="minorHAnsi"/>
                <w:sz w:val="22"/>
                <w:szCs w:val="22"/>
              </w:rPr>
              <w:t>to improve the quality of</w:t>
            </w:r>
            <w:r w:rsidR="0075405E" w:rsidRPr="007E416F">
              <w:rPr>
                <w:rFonts w:asciiTheme="minorHAnsi" w:hAnsiTheme="minorHAnsi" w:cstheme="minorHAnsi"/>
                <w:sz w:val="22"/>
                <w:szCs w:val="22"/>
                <w:lang w:eastAsia="en-GB"/>
              </w:rPr>
              <w:t xml:space="preserve"> the beamline</w:t>
            </w:r>
            <w:r w:rsidR="007E75E9" w:rsidRPr="007E416F">
              <w:rPr>
                <w:rFonts w:asciiTheme="minorHAnsi" w:hAnsiTheme="minorHAnsi" w:cstheme="minorHAnsi"/>
                <w:sz w:val="22"/>
                <w:szCs w:val="22"/>
                <w:lang w:eastAsia="en-GB"/>
              </w:rPr>
              <w:t>, develop solutions for emerging problems,</w:t>
            </w:r>
            <w:r w:rsidR="0075405E" w:rsidRPr="007E416F">
              <w:rPr>
                <w:rFonts w:asciiTheme="minorHAnsi" w:hAnsiTheme="minorHAnsi" w:cstheme="minorHAnsi"/>
                <w:sz w:val="22"/>
                <w:szCs w:val="22"/>
              </w:rPr>
              <w:t xml:space="preserve"> </w:t>
            </w:r>
            <w:r w:rsidR="00F63E60" w:rsidRPr="007E416F">
              <w:rPr>
                <w:rFonts w:asciiTheme="minorHAnsi" w:hAnsiTheme="minorHAnsi" w:cstheme="minorHAnsi"/>
                <w:sz w:val="22"/>
                <w:szCs w:val="22"/>
              </w:rPr>
              <w:t>and</w:t>
            </w:r>
            <w:r w:rsidR="006E777D" w:rsidRPr="007E416F">
              <w:rPr>
                <w:rFonts w:asciiTheme="minorHAnsi" w:hAnsiTheme="minorHAnsi" w:cstheme="minorHAnsi"/>
                <w:sz w:val="22"/>
                <w:szCs w:val="22"/>
              </w:rPr>
              <w:t xml:space="preserve"> ensure </w:t>
            </w:r>
            <w:r w:rsidR="0075405E" w:rsidRPr="007E416F">
              <w:rPr>
                <w:rFonts w:asciiTheme="minorHAnsi" w:hAnsiTheme="minorHAnsi" w:cstheme="minorHAnsi"/>
                <w:sz w:val="22"/>
                <w:szCs w:val="22"/>
              </w:rPr>
              <w:t xml:space="preserve">its </w:t>
            </w:r>
            <w:r w:rsidR="001B145F" w:rsidRPr="007E416F">
              <w:rPr>
                <w:rFonts w:asciiTheme="minorHAnsi" w:hAnsiTheme="minorHAnsi" w:cstheme="minorHAnsi"/>
                <w:sz w:val="22"/>
                <w:szCs w:val="22"/>
              </w:rPr>
              <w:t>smooth operation</w:t>
            </w:r>
            <w:r w:rsidR="00F63E60" w:rsidRPr="007E416F">
              <w:rPr>
                <w:rFonts w:asciiTheme="minorHAnsi" w:hAnsiTheme="minorHAnsi" w:cstheme="minorHAnsi"/>
                <w:sz w:val="22"/>
                <w:szCs w:val="22"/>
              </w:rPr>
              <w:t>.</w:t>
            </w:r>
            <w:r w:rsidR="006E777D" w:rsidRPr="007E416F">
              <w:rPr>
                <w:rFonts w:asciiTheme="minorHAnsi" w:hAnsiTheme="minorHAnsi" w:cstheme="minorHAnsi"/>
                <w:sz w:val="22"/>
                <w:szCs w:val="22"/>
              </w:rPr>
              <w:t xml:space="preserve"> </w:t>
            </w:r>
          </w:p>
          <w:p w14:paraId="5C59D870" w14:textId="77777777" w:rsidR="00E03AE4" w:rsidRPr="007E416F" w:rsidRDefault="00E03AE4" w:rsidP="00927B5D">
            <w:pPr>
              <w:numPr>
                <w:ilvl w:val="0"/>
                <w:numId w:val="30"/>
              </w:numPr>
              <w:spacing w:before="60"/>
              <w:ind w:left="391"/>
              <w:jc w:val="left"/>
              <w:rPr>
                <w:rFonts w:asciiTheme="minorHAnsi" w:hAnsiTheme="minorHAnsi" w:cstheme="minorHAnsi"/>
                <w:sz w:val="22"/>
                <w:szCs w:val="22"/>
                <w:lang w:eastAsia="en-GB"/>
              </w:rPr>
            </w:pPr>
            <w:r w:rsidRPr="007E416F">
              <w:rPr>
                <w:rFonts w:asciiTheme="minorHAnsi" w:hAnsiTheme="minorHAnsi" w:cstheme="minorHAnsi"/>
                <w:sz w:val="22"/>
                <w:szCs w:val="22"/>
              </w:rPr>
              <w:t xml:space="preserve">Provide input and recommendations in safety aspects of the beamline and peripheral laboratories, including risk and COSHH </w:t>
            </w:r>
            <w:r w:rsidR="00DE021A" w:rsidRPr="007E416F">
              <w:rPr>
                <w:rFonts w:asciiTheme="minorHAnsi" w:hAnsiTheme="minorHAnsi" w:cstheme="minorHAnsi"/>
                <w:sz w:val="22"/>
                <w:szCs w:val="22"/>
              </w:rPr>
              <w:t>assessments</w:t>
            </w:r>
            <w:r w:rsidRPr="007E416F">
              <w:rPr>
                <w:rFonts w:asciiTheme="minorHAnsi" w:hAnsiTheme="minorHAnsi" w:cstheme="minorHAnsi"/>
                <w:sz w:val="22"/>
                <w:szCs w:val="22"/>
              </w:rPr>
              <w:t>, where necessary</w:t>
            </w:r>
            <w:r w:rsidR="00263F70" w:rsidRPr="007E416F">
              <w:rPr>
                <w:rFonts w:asciiTheme="minorHAnsi" w:hAnsiTheme="minorHAnsi" w:cstheme="minorHAnsi"/>
                <w:sz w:val="22"/>
                <w:szCs w:val="22"/>
              </w:rPr>
              <w:t>.</w:t>
            </w:r>
          </w:p>
          <w:p w14:paraId="7DD11AF9" w14:textId="77777777" w:rsidR="007F1653" w:rsidRPr="007E416F" w:rsidRDefault="007F1653" w:rsidP="00927B5D">
            <w:pPr>
              <w:numPr>
                <w:ilvl w:val="0"/>
                <w:numId w:val="30"/>
              </w:numPr>
              <w:spacing w:before="60"/>
              <w:ind w:left="391"/>
              <w:jc w:val="left"/>
              <w:rPr>
                <w:rFonts w:asciiTheme="minorHAnsi" w:hAnsiTheme="minorHAnsi" w:cstheme="minorHAnsi"/>
                <w:sz w:val="22"/>
                <w:szCs w:val="22"/>
                <w:lang w:eastAsia="en-GB"/>
              </w:rPr>
            </w:pPr>
            <w:r w:rsidRPr="007E416F">
              <w:rPr>
                <w:rFonts w:asciiTheme="minorHAnsi" w:hAnsiTheme="minorHAnsi" w:cstheme="minorHAnsi"/>
                <w:sz w:val="22"/>
                <w:szCs w:val="22"/>
              </w:rPr>
              <w:t>Managing the day-to-day operation of the beamline peripheral support laboratories, where applicable; overseeing activities, and ensuring safe working environment for preparation of samples.</w:t>
            </w:r>
          </w:p>
          <w:p w14:paraId="5A04BDF0" w14:textId="77777777" w:rsidR="00263F70" w:rsidRPr="007E416F" w:rsidRDefault="00263F70" w:rsidP="00927B5D">
            <w:pPr>
              <w:spacing w:before="60"/>
              <w:ind w:left="391"/>
              <w:jc w:val="left"/>
              <w:rPr>
                <w:rFonts w:asciiTheme="minorHAnsi" w:hAnsiTheme="minorHAnsi" w:cstheme="minorHAnsi"/>
                <w:sz w:val="22"/>
                <w:szCs w:val="22"/>
                <w:lang w:eastAsia="en-GB"/>
              </w:rPr>
            </w:pPr>
          </w:p>
          <w:p w14:paraId="02F78738" w14:textId="77777777" w:rsidR="004F73C1" w:rsidRPr="007E416F" w:rsidRDefault="004F73C1" w:rsidP="00927B5D">
            <w:pPr>
              <w:rPr>
                <w:rFonts w:asciiTheme="minorHAnsi" w:hAnsiTheme="minorHAnsi" w:cstheme="minorHAnsi"/>
                <w:b/>
                <w:sz w:val="22"/>
                <w:szCs w:val="22"/>
              </w:rPr>
            </w:pPr>
            <w:r w:rsidRPr="007E416F">
              <w:rPr>
                <w:rFonts w:asciiTheme="minorHAnsi" w:hAnsiTheme="minorHAnsi" w:cstheme="minorHAnsi"/>
                <w:b/>
                <w:sz w:val="22"/>
                <w:szCs w:val="22"/>
              </w:rPr>
              <w:t>Scientific research</w:t>
            </w:r>
          </w:p>
          <w:p w14:paraId="6D0B1973" w14:textId="77777777" w:rsidR="002E4D84" w:rsidRPr="007E416F" w:rsidRDefault="002E4D84" w:rsidP="00927B5D">
            <w:pPr>
              <w:numPr>
                <w:ilvl w:val="0"/>
                <w:numId w:val="30"/>
              </w:numPr>
              <w:spacing w:before="60"/>
              <w:ind w:left="391"/>
              <w:jc w:val="left"/>
              <w:rPr>
                <w:rFonts w:asciiTheme="minorHAnsi" w:hAnsiTheme="minorHAnsi" w:cstheme="minorHAnsi"/>
                <w:sz w:val="22"/>
                <w:szCs w:val="22"/>
                <w:lang w:eastAsia="en-GB"/>
              </w:rPr>
            </w:pPr>
            <w:r w:rsidRPr="007E416F">
              <w:rPr>
                <w:rFonts w:asciiTheme="minorHAnsi" w:hAnsiTheme="minorHAnsi" w:cstheme="minorHAnsi"/>
                <w:spacing w:val="-2"/>
                <w:sz w:val="22"/>
                <w:szCs w:val="22"/>
              </w:rPr>
              <w:t>In</w:t>
            </w:r>
            <w:r w:rsidR="00364A13" w:rsidRPr="007E416F">
              <w:rPr>
                <w:rFonts w:asciiTheme="minorHAnsi" w:hAnsiTheme="minorHAnsi" w:cstheme="minorHAnsi"/>
                <w:spacing w:val="-2"/>
                <w:sz w:val="22"/>
                <w:szCs w:val="22"/>
              </w:rPr>
              <w:t xml:space="preserve"> line with the beamline</w:t>
            </w:r>
            <w:r w:rsidR="00580181" w:rsidRPr="007E416F">
              <w:rPr>
                <w:rFonts w:asciiTheme="minorHAnsi" w:hAnsiTheme="minorHAnsi" w:cstheme="minorHAnsi"/>
                <w:spacing w:val="-2"/>
                <w:sz w:val="22"/>
                <w:szCs w:val="22"/>
              </w:rPr>
              <w:t xml:space="preserve"> strategy</w:t>
            </w:r>
            <w:r w:rsidR="00364A13" w:rsidRPr="007E416F">
              <w:rPr>
                <w:rFonts w:asciiTheme="minorHAnsi" w:hAnsiTheme="minorHAnsi" w:cstheme="minorHAnsi"/>
                <w:spacing w:val="-2"/>
                <w:sz w:val="22"/>
                <w:szCs w:val="22"/>
              </w:rPr>
              <w:t xml:space="preserve">, </w:t>
            </w:r>
            <w:r w:rsidR="00DE021A" w:rsidRPr="007E416F">
              <w:rPr>
                <w:rFonts w:asciiTheme="minorHAnsi" w:hAnsiTheme="minorHAnsi" w:cstheme="minorHAnsi"/>
                <w:spacing w:val="-2"/>
                <w:sz w:val="22"/>
                <w:szCs w:val="22"/>
              </w:rPr>
              <w:t xml:space="preserve">devise, </w:t>
            </w:r>
            <w:r w:rsidR="00C83DAF" w:rsidRPr="007E416F">
              <w:rPr>
                <w:rFonts w:asciiTheme="minorHAnsi" w:hAnsiTheme="minorHAnsi" w:cstheme="minorHAnsi"/>
                <w:spacing w:val="-2"/>
                <w:sz w:val="22"/>
                <w:szCs w:val="22"/>
              </w:rPr>
              <w:t xml:space="preserve">perform, and </w:t>
            </w:r>
            <w:r w:rsidRPr="007E416F">
              <w:rPr>
                <w:rFonts w:asciiTheme="minorHAnsi" w:hAnsiTheme="minorHAnsi" w:cstheme="minorHAnsi"/>
                <w:spacing w:val="-2"/>
                <w:sz w:val="22"/>
                <w:szCs w:val="22"/>
              </w:rPr>
              <w:t>collaborate on</w:t>
            </w:r>
            <w:r w:rsidR="00364A13" w:rsidRPr="007E416F">
              <w:rPr>
                <w:rFonts w:asciiTheme="minorHAnsi" w:hAnsiTheme="minorHAnsi" w:cstheme="minorHAnsi"/>
                <w:spacing w:val="-2"/>
                <w:sz w:val="22"/>
                <w:szCs w:val="22"/>
              </w:rPr>
              <w:t xml:space="preserve"> </w:t>
            </w:r>
            <w:r w:rsidR="00C83DAF" w:rsidRPr="007E416F">
              <w:rPr>
                <w:rFonts w:asciiTheme="minorHAnsi" w:hAnsiTheme="minorHAnsi" w:cstheme="minorHAnsi"/>
                <w:spacing w:val="-2"/>
                <w:sz w:val="22"/>
                <w:szCs w:val="22"/>
              </w:rPr>
              <w:t xml:space="preserve">in-house and external </w:t>
            </w:r>
            <w:r w:rsidR="006E777D" w:rsidRPr="007E416F">
              <w:rPr>
                <w:rFonts w:asciiTheme="minorHAnsi" w:hAnsiTheme="minorHAnsi" w:cstheme="minorHAnsi"/>
                <w:sz w:val="22"/>
                <w:szCs w:val="22"/>
              </w:rPr>
              <w:t>scientific experiments,</w:t>
            </w:r>
            <w:r w:rsidR="006E777D" w:rsidRPr="007E416F">
              <w:rPr>
                <w:rFonts w:asciiTheme="minorHAnsi" w:hAnsiTheme="minorHAnsi" w:cstheme="minorHAnsi"/>
                <w:sz w:val="22"/>
                <w:szCs w:val="22"/>
                <w:lang w:val="en" w:eastAsia="en-GB"/>
              </w:rPr>
              <w:t xml:space="preserve"> collect and analyze data</w:t>
            </w:r>
            <w:r w:rsidR="00B7385D" w:rsidRPr="007E416F">
              <w:rPr>
                <w:rFonts w:asciiTheme="minorHAnsi" w:hAnsiTheme="minorHAnsi" w:cstheme="minorHAnsi"/>
                <w:sz w:val="22"/>
                <w:szCs w:val="22"/>
                <w:lang w:val="en" w:eastAsia="en-GB"/>
              </w:rPr>
              <w:t>,</w:t>
            </w:r>
            <w:r w:rsidR="006E777D" w:rsidRPr="007E416F">
              <w:rPr>
                <w:rFonts w:asciiTheme="minorHAnsi" w:hAnsiTheme="minorHAnsi" w:cstheme="minorHAnsi"/>
                <w:sz w:val="22"/>
                <w:szCs w:val="22"/>
                <w:lang w:val="en" w:eastAsia="en-GB"/>
              </w:rPr>
              <w:t xml:space="preserve"> </w:t>
            </w:r>
            <w:r w:rsidRPr="007E416F">
              <w:rPr>
                <w:rFonts w:asciiTheme="minorHAnsi" w:hAnsiTheme="minorHAnsi" w:cstheme="minorHAnsi"/>
                <w:sz w:val="22"/>
                <w:szCs w:val="22"/>
                <w:lang w:val="en" w:eastAsia="en-GB"/>
              </w:rPr>
              <w:t>and disseminate results.</w:t>
            </w:r>
          </w:p>
          <w:p w14:paraId="5DDC5421" w14:textId="77777777" w:rsidR="00263F70" w:rsidRPr="007E416F" w:rsidRDefault="00263F70" w:rsidP="00927B5D">
            <w:pPr>
              <w:spacing w:before="60"/>
              <w:ind w:left="391"/>
              <w:jc w:val="left"/>
              <w:rPr>
                <w:rFonts w:asciiTheme="minorHAnsi" w:hAnsiTheme="minorHAnsi" w:cstheme="minorHAnsi"/>
                <w:b/>
                <w:sz w:val="22"/>
                <w:szCs w:val="22"/>
                <w:lang w:eastAsia="en-GB"/>
              </w:rPr>
            </w:pPr>
          </w:p>
          <w:p w14:paraId="6894506D" w14:textId="77777777" w:rsidR="00E84B66" w:rsidRPr="007E416F" w:rsidRDefault="00E84B66" w:rsidP="00927B5D">
            <w:pPr>
              <w:spacing w:before="60"/>
              <w:jc w:val="left"/>
              <w:rPr>
                <w:rFonts w:asciiTheme="minorHAnsi" w:hAnsiTheme="minorHAnsi" w:cstheme="minorHAnsi"/>
                <w:b/>
                <w:sz w:val="22"/>
                <w:szCs w:val="22"/>
                <w:lang w:eastAsia="en-GB"/>
              </w:rPr>
            </w:pPr>
            <w:r w:rsidRPr="007E416F">
              <w:rPr>
                <w:rFonts w:asciiTheme="minorHAnsi" w:hAnsiTheme="minorHAnsi" w:cstheme="minorHAnsi"/>
                <w:b/>
                <w:sz w:val="22"/>
                <w:szCs w:val="22"/>
                <w:lang w:eastAsia="en-GB"/>
              </w:rPr>
              <w:t xml:space="preserve">Outreach and Public </w:t>
            </w:r>
            <w:r w:rsidR="00E03AE4" w:rsidRPr="007E416F">
              <w:rPr>
                <w:rFonts w:asciiTheme="minorHAnsi" w:hAnsiTheme="minorHAnsi" w:cstheme="minorHAnsi"/>
                <w:b/>
                <w:sz w:val="22"/>
                <w:szCs w:val="22"/>
                <w:lang w:eastAsia="en-GB"/>
              </w:rPr>
              <w:t>Engagement</w:t>
            </w:r>
          </w:p>
          <w:p w14:paraId="1CDE48A8" w14:textId="77777777" w:rsidR="00E84B66" w:rsidRPr="007E416F" w:rsidRDefault="00E84B66" w:rsidP="00927B5D">
            <w:pPr>
              <w:numPr>
                <w:ilvl w:val="0"/>
                <w:numId w:val="30"/>
              </w:numPr>
              <w:spacing w:before="100" w:beforeAutospacing="1" w:after="100" w:afterAutospacing="1"/>
              <w:ind w:left="391"/>
              <w:jc w:val="left"/>
              <w:rPr>
                <w:rFonts w:asciiTheme="minorHAnsi" w:hAnsiTheme="minorHAnsi" w:cstheme="minorHAnsi"/>
                <w:sz w:val="22"/>
                <w:szCs w:val="22"/>
                <w:lang w:eastAsia="en-GB"/>
              </w:rPr>
            </w:pPr>
            <w:r w:rsidRPr="007E416F">
              <w:rPr>
                <w:rFonts w:asciiTheme="minorHAnsi" w:hAnsiTheme="minorHAnsi" w:cstheme="minorHAnsi"/>
                <w:sz w:val="22"/>
                <w:szCs w:val="22"/>
              </w:rPr>
              <w:t xml:space="preserve">Promote Diamond externally; this could include public outreach activity and engaging with the scientific community. </w:t>
            </w:r>
          </w:p>
        </w:tc>
      </w:tr>
    </w:tbl>
    <w:p w14:paraId="158EEC5E" w14:textId="77777777" w:rsidR="0083254E" w:rsidRPr="007E416F" w:rsidRDefault="0083254E" w:rsidP="0083254E">
      <w:pPr>
        <w:rPr>
          <w:rFonts w:asciiTheme="minorHAnsi" w:hAnsiTheme="minorHAnsi" w:cstheme="minorHAnsi"/>
          <w:sz w:val="22"/>
          <w:szCs w:val="22"/>
        </w:rPr>
      </w:pPr>
    </w:p>
    <w:p w14:paraId="270E81BB" w14:textId="77777777" w:rsidR="004F2229" w:rsidRPr="007E416F" w:rsidRDefault="004F2229" w:rsidP="004F2229">
      <w:pPr>
        <w:pStyle w:val="BodyText"/>
        <w:rPr>
          <w:rFonts w:ascii="Calibri" w:hAnsi="Calibri" w:cs="Calibri"/>
          <w:sz w:val="22"/>
          <w:szCs w:val="22"/>
          <w:u w:val="none"/>
        </w:rPr>
      </w:pPr>
      <w:r w:rsidRPr="007E416F">
        <w:rPr>
          <w:rFonts w:ascii="Calibri" w:hAnsi="Calibri" w:cs="Calibri"/>
          <w:bCs/>
          <w:spacing w:val="-2"/>
          <w:sz w:val="22"/>
          <w:szCs w:val="22"/>
          <w:u w:val="none"/>
        </w:rPr>
        <w:t xml:space="preserve">Because of the changing nature of our business your job description will inevitably change. </w:t>
      </w:r>
      <w:r w:rsidRPr="007E416F">
        <w:rPr>
          <w:rFonts w:ascii="Calibri" w:hAnsi="Calibri" w:cs="Calibri"/>
          <w:bCs/>
          <w:sz w:val="22"/>
          <w:szCs w:val="22"/>
          <w:u w:val="none"/>
        </w:rPr>
        <w:t>You will, from time to time, be required to undertake other activities of a similar nature that fall within your capabilities as directed by management.</w:t>
      </w:r>
    </w:p>
    <w:p w14:paraId="7293A385" w14:textId="77777777" w:rsidR="004F2229" w:rsidRPr="007E416F" w:rsidRDefault="004F2229" w:rsidP="004F2229">
      <w:pPr>
        <w:pStyle w:val="BodyText"/>
        <w:rPr>
          <w:rFonts w:ascii="Calibri" w:hAnsi="Calibri" w:cs="Calibri"/>
          <w:bCs/>
          <w:sz w:val="22"/>
          <w:szCs w:val="22"/>
          <w:u w:val="none"/>
        </w:rPr>
      </w:pPr>
    </w:p>
    <w:p w14:paraId="24F51530" w14:textId="77777777" w:rsidR="004F2229" w:rsidRPr="007E416F" w:rsidRDefault="004F2229" w:rsidP="004F2229">
      <w:pPr>
        <w:pStyle w:val="BodyText"/>
        <w:rPr>
          <w:rFonts w:ascii="Calibri" w:hAnsi="Calibri" w:cs="Calibri"/>
          <w:bCs/>
          <w:sz w:val="22"/>
          <w:szCs w:val="22"/>
          <w:u w:val="none"/>
        </w:rPr>
      </w:pPr>
      <w:r w:rsidRPr="007E416F">
        <w:rPr>
          <w:rFonts w:ascii="Calibri" w:hAnsi="Calibri" w:cs="Calibri"/>
          <w:bCs/>
          <w:sz w:val="22"/>
          <w:szCs w:val="22"/>
          <w:u w:val="none"/>
        </w:rPr>
        <w:t>As this is a generic job description, it should not be amended or modified.  If there are key accountabilities that specifically befall the role holder, these are to be attached to the job description by way of an appendix. The content of the generic job description will be reviewed by the Science Directors from time to time and any changes will be communicated accordingly.</w:t>
      </w:r>
    </w:p>
    <w:p w14:paraId="693A8D41" w14:textId="77777777" w:rsidR="00BC5722" w:rsidRPr="007E416F" w:rsidRDefault="00BC5722" w:rsidP="00B832B4">
      <w:pPr>
        <w:pStyle w:val="BodyText"/>
        <w:rPr>
          <w:rFonts w:asciiTheme="minorHAnsi" w:hAnsiTheme="minorHAnsi" w:cstheme="minorHAnsi"/>
          <w:sz w:val="22"/>
          <w:szCs w:val="22"/>
          <w:u w:val="none"/>
        </w:rPr>
      </w:pPr>
    </w:p>
    <w:sectPr w:rsidR="00BC5722" w:rsidRPr="007E416F">
      <w:headerReference w:type="default" r:id="rId8"/>
      <w:footerReference w:type="default" r:id="rId9"/>
      <w:pgSz w:w="11906" w:h="16838" w:code="9"/>
      <w:pgMar w:top="1134" w:right="1134" w:bottom="360" w:left="1134" w:header="72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9F16B" w14:textId="77777777" w:rsidR="00283165" w:rsidRDefault="00283165">
      <w:r>
        <w:separator/>
      </w:r>
    </w:p>
  </w:endnote>
  <w:endnote w:type="continuationSeparator" w:id="0">
    <w:p w14:paraId="6CBBB556" w14:textId="77777777" w:rsidR="00283165" w:rsidRDefault="0028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0647" w14:textId="77777777" w:rsidR="003B7CCF" w:rsidRPr="00927B5D" w:rsidRDefault="003B7CCF" w:rsidP="003B7CCF">
    <w:pPr>
      <w:pStyle w:val="Footer"/>
      <w:spacing w:after="0"/>
      <w:jc w:val="center"/>
      <w:rPr>
        <w:rFonts w:ascii="Calibri" w:hAnsi="Calibri" w:cs="Calibri"/>
        <w:sz w:val="22"/>
        <w:szCs w:val="18"/>
      </w:rPr>
    </w:pPr>
    <w:r w:rsidRPr="00927B5D">
      <w:rPr>
        <w:rFonts w:ascii="Calibri" w:hAnsi="Calibri" w:cs="Calibri"/>
        <w:sz w:val="22"/>
        <w:szCs w:val="18"/>
      </w:rPr>
      <w:t>DIAMOND VALUES</w:t>
    </w:r>
  </w:p>
  <w:p w14:paraId="6DAA7827" w14:textId="77777777" w:rsidR="003B7CCF" w:rsidRPr="00927B5D" w:rsidRDefault="003B7CCF" w:rsidP="003B7CCF">
    <w:pPr>
      <w:pStyle w:val="Footer"/>
      <w:spacing w:after="0"/>
      <w:jc w:val="center"/>
      <w:rPr>
        <w:rFonts w:ascii="Calibri" w:hAnsi="Calibri" w:cs="Calibri"/>
        <w:sz w:val="22"/>
        <w:szCs w:val="18"/>
      </w:rPr>
    </w:pPr>
    <w:r w:rsidRPr="00927B5D">
      <w:rPr>
        <w:rFonts w:ascii="Calibri" w:hAnsi="Calibri" w:cs="Calibri"/>
        <w:sz w:val="22"/>
        <w:szCs w:val="18"/>
      </w:rPr>
      <w:t>Respect. Excellence. Collaboration. Integrity. Innovation.</w:t>
    </w:r>
  </w:p>
  <w:p w14:paraId="3FD0705F" w14:textId="77777777" w:rsidR="003B7CCF" w:rsidRDefault="003B7CCF" w:rsidP="003B7CCF">
    <w:pPr>
      <w:pStyle w:val="Footer"/>
      <w:tabs>
        <w:tab w:val="clear" w:pos="4153"/>
        <w:tab w:val="clear" w:pos="8306"/>
        <w:tab w:val="center" w:pos="4590"/>
      </w:tabs>
      <w:jc w:val="center"/>
    </w:pPr>
  </w:p>
  <w:p w14:paraId="3A73BE42" w14:textId="77777777" w:rsidR="00987A0B" w:rsidRDefault="00987A0B">
    <w:pPr>
      <w:pStyle w:val="Footer"/>
      <w:tabs>
        <w:tab w:val="clear" w:pos="4153"/>
        <w:tab w:val="clear" w:pos="8306"/>
        <w:tab w:val="center" w:pos="45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32C9E" w14:textId="77777777" w:rsidR="00283165" w:rsidRDefault="00283165">
      <w:r>
        <w:separator/>
      </w:r>
    </w:p>
  </w:footnote>
  <w:footnote w:type="continuationSeparator" w:id="0">
    <w:p w14:paraId="718CA177" w14:textId="77777777" w:rsidR="00283165" w:rsidRDefault="00283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9"/>
      <w:gridCol w:w="3544"/>
    </w:tblGrid>
    <w:tr w:rsidR="00987A0B" w14:paraId="527519C5" w14:textId="77777777">
      <w:trPr>
        <w:trHeight w:val="1266"/>
      </w:trPr>
      <w:tc>
        <w:tcPr>
          <w:tcW w:w="2268" w:type="dxa"/>
        </w:tcPr>
        <w:p w14:paraId="465F8772" w14:textId="77777777" w:rsidR="00987A0B" w:rsidRPr="00927B5D" w:rsidRDefault="00555907">
          <w:pPr>
            <w:pStyle w:val="Header"/>
            <w:spacing w:before="120" w:after="0"/>
            <w:jc w:val="center"/>
            <w:rPr>
              <w:rFonts w:asciiTheme="minorHAnsi" w:hAnsiTheme="minorHAnsi" w:cstheme="minorHAnsi"/>
              <w:sz w:val="36"/>
            </w:rPr>
          </w:pPr>
          <w:r>
            <w:rPr>
              <w:rFonts w:asciiTheme="minorHAnsi" w:hAnsiTheme="minorHAnsi" w:cstheme="minorHAnsi"/>
              <w:noProof/>
              <w:sz w:val="36"/>
            </w:rPr>
            <w:object w:dxaOrig="1440" w:dyaOrig="1440" w14:anchorId="3D629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2.4pt;margin-top:7.9pt;width:158.4pt;height:44.65pt;z-index:251657728" o:allowincell="f">
                <v:imagedata r:id="rId1" o:title=""/>
                <w10:wrap type="topAndBottom"/>
              </v:shape>
              <o:OLEObject Type="Embed" ProgID="MSPhotoEd.3" ShapeID="_x0000_s2049" DrawAspect="Content" ObjectID="_1657032319" r:id="rId2"/>
            </w:object>
          </w:r>
          <w:r w:rsidR="00987A0B" w:rsidRPr="00927B5D">
            <w:rPr>
              <w:rFonts w:asciiTheme="minorHAnsi" w:hAnsiTheme="minorHAnsi" w:cstheme="minorHAnsi"/>
              <w:sz w:val="36"/>
            </w:rPr>
            <w:t>Human Resources</w:t>
          </w:r>
        </w:p>
      </w:tc>
      <w:tc>
        <w:tcPr>
          <w:tcW w:w="3969" w:type="dxa"/>
        </w:tcPr>
        <w:p w14:paraId="59DBF3F5" w14:textId="77777777" w:rsidR="00987A0B" w:rsidRPr="00927B5D" w:rsidRDefault="00987A0B">
          <w:pPr>
            <w:pStyle w:val="Header"/>
            <w:spacing w:before="120" w:after="120"/>
            <w:jc w:val="center"/>
            <w:rPr>
              <w:rFonts w:asciiTheme="minorHAnsi" w:hAnsiTheme="minorHAnsi" w:cstheme="minorHAnsi"/>
              <w:sz w:val="52"/>
            </w:rPr>
          </w:pPr>
        </w:p>
      </w:tc>
      <w:tc>
        <w:tcPr>
          <w:tcW w:w="3544" w:type="dxa"/>
        </w:tcPr>
        <w:p w14:paraId="662AEC26" w14:textId="77777777" w:rsidR="00987A0B" w:rsidRPr="00927B5D" w:rsidRDefault="00987A0B">
          <w:pPr>
            <w:pStyle w:val="Header"/>
            <w:spacing w:after="0"/>
            <w:jc w:val="left"/>
            <w:rPr>
              <w:rFonts w:asciiTheme="minorHAnsi" w:hAnsiTheme="minorHAnsi" w:cstheme="minorHAnsi"/>
              <w:sz w:val="22"/>
            </w:rPr>
          </w:pPr>
        </w:p>
        <w:p w14:paraId="17B24819" w14:textId="6D815D05" w:rsidR="00987A0B" w:rsidRPr="00927B5D" w:rsidRDefault="00987A0B">
          <w:pPr>
            <w:pStyle w:val="Header"/>
            <w:spacing w:after="0"/>
            <w:jc w:val="left"/>
            <w:rPr>
              <w:rFonts w:asciiTheme="minorHAnsi" w:hAnsiTheme="minorHAnsi" w:cstheme="minorHAnsi"/>
              <w:sz w:val="22"/>
            </w:rPr>
          </w:pPr>
          <w:r w:rsidRPr="00927B5D">
            <w:rPr>
              <w:rFonts w:asciiTheme="minorHAnsi" w:hAnsiTheme="minorHAnsi" w:cstheme="minorHAnsi"/>
              <w:sz w:val="22"/>
            </w:rPr>
            <w:t>Date of Completion:</w:t>
          </w:r>
          <w:r w:rsidR="00BF367B" w:rsidRPr="00927B5D">
            <w:rPr>
              <w:rFonts w:asciiTheme="minorHAnsi" w:hAnsiTheme="minorHAnsi" w:cstheme="minorHAnsi"/>
              <w:sz w:val="22"/>
            </w:rPr>
            <w:t xml:space="preserve"> </w:t>
          </w:r>
          <w:r w:rsidR="00555907">
            <w:rPr>
              <w:rFonts w:asciiTheme="minorHAnsi" w:hAnsiTheme="minorHAnsi" w:cstheme="minorHAnsi"/>
              <w:sz w:val="22"/>
            </w:rPr>
            <w:t>01/11/</w:t>
          </w:r>
          <w:r w:rsidR="009D006E" w:rsidRPr="00927B5D">
            <w:rPr>
              <w:rFonts w:asciiTheme="minorHAnsi" w:hAnsiTheme="minorHAnsi" w:cstheme="minorHAnsi"/>
              <w:sz w:val="22"/>
            </w:rPr>
            <w:t>2017</w:t>
          </w:r>
        </w:p>
        <w:p w14:paraId="2D8495D7" w14:textId="77777777" w:rsidR="00100DC6" w:rsidRPr="00927B5D" w:rsidRDefault="00987A0B">
          <w:pPr>
            <w:pStyle w:val="Header"/>
            <w:spacing w:after="0"/>
            <w:jc w:val="left"/>
            <w:rPr>
              <w:rFonts w:asciiTheme="minorHAnsi" w:hAnsiTheme="minorHAnsi" w:cstheme="minorHAnsi"/>
              <w:sz w:val="22"/>
            </w:rPr>
          </w:pPr>
          <w:r w:rsidRPr="00927B5D">
            <w:rPr>
              <w:rFonts w:asciiTheme="minorHAnsi" w:hAnsiTheme="minorHAnsi" w:cstheme="minorHAnsi"/>
              <w:sz w:val="22"/>
            </w:rPr>
            <w:t xml:space="preserve">Page: </w:t>
          </w:r>
          <w:r w:rsidRPr="00927B5D">
            <w:rPr>
              <w:rStyle w:val="PageNumber"/>
              <w:rFonts w:asciiTheme="minorHAnsi" w:hAnsiTheme="minorHAnsi" w:cstheme="minorHAnsi"/>
              <w:sz w:val="22"/>
            </w:rPr>
            <w:fldChar w:fldCharType="begin"/>
          </w:r>
          <w:r w:rsidRPr="00927B5D">
            <w:rPr>
              <w:rStyle w:val="PageNumber"/>
              <w:rFonts w:asciiTheme="minorHAnsi" w:hAnsiTheme="minorHAnsi" w:cstheme="minorHAnsi"/>
              <w:sz w:val="22"/>
            </w:rPr>
            <w:instrText xml:space="preserve"> PAGE </w:instrText>
          </w:r>
          <w:r w:rsidRPr="00927B5D">
            <w:rPr>
              <w:rStyle w:val="PageNumber"/>
              <w:rFonts w:asciiTheme="minorHAnsi" w:hAnsiTheme="minorHAnsi" w:cstheme="minorHAnsi"/>
              <w:sz w:val="22"/>
            </w:rPr>
            <w:fldChar w:fldCharType="separate"/>
          </w:r>
          <w:r w:rsidR="004F2229" w:rsidRPr="00927B5D">
            <w:rPr>
              <w:rStyle w:val="PageNumber"/>
              <w:rFonts w:asciiTheme="minorHAnsi" w:hAnsiTheme="minorHAnsi" w:cstheme="minorHAnsi"/>
              <w:noProof/>
              <w:sz w:val="22"/>
            </w:rPr>
            <w:t>1</w:t>
          </w:r>
          <w:r w:rsidRPr="00927B5D">
            <w:rPr>
              <w:rStyle w:val="PageNumber"/>
              <w:rFonts w:asciiTheme="minorHAnsi" w:hAnsiTheme="minorHAnsi" w:cstheme="minorHAnsi"/>
              <w:sz w:val="22"/>
            </w:rPr>
            <w:fldChar w:fldCharType="end"/>
          </w:r>
          <w:r w:rsidRPr="00927B5D">
            <w:rPr>
              <w:rStyle w:val="PageNumber"/>
              <w:rFonts w:asciiTheme="minorHAnsi" w:hAnsiTheme="minorHAnsi" w:cstheme="minorHAnsi"/>
              <w:sz w:val="22"/>
            </w:rPr>
            <w:t xml:space="preserve"> of </w:t>
          </w:r>
          <w:r w:rsidR="00F63E60" w:rsidRPr="00927B5D">
            <w:rPr>
              <w:rStyle w:val="PageNumber"/>
              <w:rFonts w:asciiTheme="minorHAnsi" w:hAnsiTheme="minorHAnsi" w:cstheme="minorHAnsi"/>
              <w:sz w:val="22"/>
            </w:rPr>
            <w:fldChar w:fldCharType="begin"/>
          </w:r>
          <w:r w:rsidR="00F63E60" w:rsidRPr="00927B5D">
            <w:rPr>
              <w:rStyle w:val="PageNumber"/>
              <w:rFonts w:asciiTheme="minorHAnsi" w:hAnsiTheme="minorHAnsi" w:cstheme="minorHAnsi"/>
              <w:sz w:val="22"/>
            </w:rPr>
            <w:instrText xml:space="preserve"> NUMPAGES  \* Arabic  \* MERGEFORMAT </w:instrText>
          </w:r>
          <w:r w:rsidR="00F63E60" w:rsidRPr="00927B5D">
            <w:rPr>
              <w:rStyle w:val="PageNumber"/>
              <w:rFonts w:asciiTheme="minorHAnsi" w:hAnsiTheme="minorHAnsi" w:cstheme="minorHAnsi"/>
              <w:sz w:val="22"/>
            </w:rPr>
            <w:fldChar w:fldCharType="separate"/>
          </w:r>
          <w:r w:rsidR="004F2229" w:rsidRPr="00927B5D">
            <w:rPr>
              <w:rStyle w:val="PageNumber"/>
              <w:rFonts w:asciiTheme="minorHAnsi" w:hAnsiTheme="minorHAnsi" w:cstheme="minorHAnsi"/>
              <w:noProof/>
              <w:sz w:val="22"/>
            </w:rPr>
            <w:t>2</w:t>
          </w:r>
          <w:r w:rsidR="00F63E60" w:rsidRPr="00927B5D">
            <w:rPr>
              <w:rStyle w:val="PageNumber"/>
              <w:rFonts w:asciiTheme="minorHAnsi" w:hAnsiTheme="minorHAnsi" w:cstheme="minorHAnsi"/>
              <w:sz w:val="22"/>
            </w:rPr>
            <w:fldChar w:fldCharType="end"/>
          </w:r>
        </w:p>
      </w:tc>
    </w:tr>
  </w:tbl>
  <w:p w14:paraId="716A6B09" w14:textId="77777777" w:rsidR="00987A0B" w:rsidRDefault="00987A0B">
    <w:pPr>
      <w:pStyle w:val="Heade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1420E70"/>
    <w:lvl w:ilvl="0">
      <w:numFmt w:val="decimal"/>
      <w:lvlText w:val="*"/>
      <w:lvlJc w:val="left"/>
    </w:lvl>
  </w:abstractNum>
  <w:abstractNum w:abstractNumId="2" w15:restartNumberingAfterBreak="0">
    <w:nsid w:val="04AA0D37"/>
    <w:multiLevelType w:val="hybridMultilevel"/>
    <w:tmpl w:val="55200D10"/>
    <w:lvl w:ilvl="0" w:tplc="4F20D49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F0D2A"/>
    <w:multiLevelType w:val="hybridMultilevel"/>
    <w:tmpl w:val="D138E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75586"/>
    <w:multiLevelType w:val="hybridMultilevel"/>
    <w:tmpl w:val="66F433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B45548"/>
    <w:multiLevelType w:val="hybridMultilevel"/>
    <w:tmpl w:val="E0385B78"/>
    <w:lvl w:ilvl="0" w:tplc="411E76AA">
      <w:start w:val="1"/>
      <w:numFmt w:val="bullet"/>
      <w:lvlText w:val=""/>
      <w:lvlJc w:val="left"/>
      <w:pPr>
        <w:tabs>
          <w:tab w:val="num" w:pos="720"/>
        </w:tabs>
        <w:ind w:left="720" w:hanging="360"/>
      </w:pPr>
      <w:rPr>
        <w:rFonts w:ascii="Symbol" w:hAnsi="Symbol" w:hint="default"/>
      </w:rPr>
    </w:lvl>
    <w:lvl w:ilvl="1" w:tplc="CF9C22F8" w:tentative="1">
      <w:start w:val="1"/>
      <w:numFmt w:val="bullet"/>
      <w:lvlText w:val="o"/>
      <w:lvlJc w:val="left"/>
      <w:pPr>
        <w:tabs>
          <w:tab w:val="num" w:pos="1440"/>
        </w:tabs>
        <w:ind w:left="1440" w:hanging="360"/>
      </w:pPr>
      <w:rPr>
        <w:rFonts w:ascii="Courier New" w:hAnsi="Courier New" w:hint="default"/>
      </w:rPr>
    </w:lvl>
    <w:lvl w:ilvl="2" w:tplc="FDAE9498" w:tentative="1">
      <w:start w:val="1"/>
      <w:numFmt w:val="bullet"/>
      <w:lvlText w:val=""/>
      <w:lvlJc w:val="left"/>
      <w:pPr>
        <w:tabs>
          <w:tab w:val="num" w:pos="2160"/>
        </w:tabs>
        <w:ind w:left="2160" w:hanging="360"/>
      </w:pPr>
      <w:rPr>
        <w:rFonts w:ascii="Wingdings" w:hAnsi="Wingdings" w:hint="default"/>
      </w:rPr>
    </w:lvl>
    <w:lvl w:ilvl="3" w:tplc="218C7EB6" w:tentative="1">
      <w:start w:val="1"/>
      <w:numFmt w:val="bullet"/>
      <w:lvlText w:val=""/>
      <w:lvlJc w:val="left"/>
      <w:pPr>
        <w:tabs>
          <w:tab w:val="num" w:pos="2880"/>
        </w:tabs>
        <w:ind w:left="2880" w:hanging="360"/>
      </w:pPr>
      <w:rPr>
        <w:rFonts w:ascii="Symbol" w:hAnsi="Symbol" w:hint="default"/>
      </w:rPr>
    </w:lvl>
    <w:lvl w:ilvl="4" w:tplc="9F32B176" w:tentative="1">
      <w:start w:val="1"/>
      <w:numFmt w:val="bullet"/>
      <w:lvlText w:val="o"/>
      <w:lvlJc w:val="left"/>
      <w:pPr>
        <w:tabs>
          <w:tab w:val="num" w:pos="3600"/>
        </w:tabs>
        <w:ind w:left="3600" w:hanging="360"/>
      </w:pPr>
      <w:rPr>
        <w:rFonts w:ascii="Courier New" w:hAnsi="Courier New" w:hint="default"/>
      </w:rPr>
    </w:lvl>
    <w:lvl w:ilvl="5" w:tplc="A3C41828" w:tentative="1">
      <w:start w:val="1"/>
      <w:numFmt w:val="bullet"/>
      <w:lvlText w:val=""/>
      <w:lvlJc w:val="left"/>
      <w:pPr>
        <w:tabs>
          <w:tab w:val="num" w:pos="4320"/>
        </w:tabs>
        <w:ind w:left="4320" w:hanging="360"/>
      </w:pPr>
      <w:rPr>
        <w:rFonts w:ascii="Wingdings" w:hAnsi="Wingdings" w:hint="default"/>
      </w:rPr>
    </w:lvl>
    <w:lvl w:ilvl="6" w:tplc="3DDA41B4" w:tentative="1">
      <w:start w:val="1"/>
      <w:numFmt w:val="bullet"/>
      <w:lvlText w:val=""/>
      <w:lvlJc w:val="left"/>
      <w:pPr>
        <w:tabs>
          <w:tab w:val="num" w:pos="5040"/>
        </w:tabs>
        <w:ind w:left="5040" w:hanging="360"/>
      </w:pPr>
      <w:rPr>
        <w:rFonts w:ascii="Symbol" w:hAnsi="Symbol" w:hint="default"/>
      </w:rPr>
    </w:lvl>
    <w:lvl w:ilvl="7" w:tplc="FFD2A3CE" w:tentative="1">
      <w:start w:val="1"/>
      <w:numFmt w:val="bullet"/>
      <w:lvlText w:val="o"/>
      <w:lvlJc w:val="left"/>
      <w:pPr>
        <w:tabs>
          <w:tab w:val="num" w:pos="5760"/>
        </w:tabs>
        <w:ind w:left="5760" w:hanging="360"/>
      </w:pPr>
      <w:rPr>
        <w:rFonts w:ascii="Courier New" w:hAnsi="Courier New" w:hint="default"/>
      </w:rPr>
    </w:lvl>
    <w:lvl w:ilvl="8" w:tplc="BCACC9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47A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20288F"/>
    <w:multiLevelType w:val="hybridMultilevel"/>
    <w:tmpl w:val="4A202D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AF2D3C"/>
    <w:multiLevelType w:val="hybridMultilevel"/>
    <w:tmpl w:val="3F586906"/>
    <w:lvl w:ilvl="0" w:tplc="0809000F">
      <w:start w:val="1"/>
      <w:numFmt w:val="decimal"/>
      <w:lvlText w:val="%1."/>
      <w:lvlJc w:val="left"/>
      <w:pPr>
        <w:ind w:left="751" w:hanging="360"/>
      </w:pPr>
      <w:rPr>
        <w:rFonts w:hint="default"/>
      </w:rPr>
    </w:lvl>
    <w:lvl w:ilvl="1" w:tplc="1BD4FC1A">
      <w:numFmt w:val="bullet"/>
      <w:lvlText w:val="-"/>
      <w:lvlJc w:val="left"/>
      <w:pPr>
        <w:ind w:left="1471" w:hanging="360"/>
      </w:pPr>
      <w:rPr>
        <w:rFonts w:ascii="Times New Roman" w:eastAsia="Times New Roman" w:hAnsi="Times New Roman" w:cs="Times New Roman"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9" w15:restartNumberingAfterBreak="0">
    <w:nsid w:val="2ABC187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E1C1F27"/>
    <w:multiLevelType w:val="hybridMultilevel"/>
    <w:tmpl w:val="83B8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C53F1"/>
    <w:multiLevelType w:val="multilevel"/>
    <w:tmpl w:val="2DB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21353"/>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5610684"/>
    <w:multiLevelType w:val="multilevel"/>
    <w:tmpl w:val="3BE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923BF"/>
    <w:multiLevelType w:val="singleLevel"/>
    <w:tmpl w:val="00000000"/>
    <w:lvl w:ilvl="0">
      <w:start w:val="1"/>
      <w:numFmt w:val="decimal"/>
      <w:lvlText w:val="%1"/>
      <w:lvlJc w:val="left"/>
      <w:pPr>
        <w:tabs>
          <w:tab w:val="num" w:pos="567"/>
        </w:tabs>
        <w:ind w:left="567" w:hanging="567"/>
      </w:pPr>
    </w:lvl>
  </w:abstractNum>
  <w:abstractNum w:abstractNumId="15" w15:restartNumberingAfterBreak="0">
    <w:nsid w:val="43F66C2C"/>
    <w:multiLevelType w:val="hybridMultilevel"/>
    <w:tmpl w:val="4AFE60D6"/>
    <w:lvl w:ilvl="0" w:tplc="018EE0A4">
      <w:start w:val="1"/>
      <w:numFmt w:val="bullet"/>
      <w:lvlText w:val=""/>
      <w:lvlJc w:val="left"/>
      <w:pPr>
        <w:tabs>
          <w:tab w:val="num" w:pos="720"/>
        </w:tabs>
        <w:ind w:left="720" w:hanging="360"/>
      </w:pPr>
      <w:rPr>
        <w:rFonts w:ascii="Symbol" w:hAnsi="Symbol" w:hint="default"/>
      </w:rPr>
    </w:lvl>
    <w:lvl w:ilvl="1" w:tplc="AE601582" w:tentative="1">
      <w:start w:val="1"/>
      <w:numFmt w:val="bullet"/>
      <w:lvlText w:val="o"/>
      <w:lvlJc w:val="left"/>
      <w:pPr>
        <w:tabs>
          <w:tab w:val="num" w:pos="1440"/>
        </w:tabs>
        <w:ind w:left="1440" w:hanging="360"/>
      </w:pPr>
      <w:rPr>
        <w:rFonts w:ascii="Courier New" w:hAnsi="Courier New" w:hint="default"/>
      </w:rPr>
    </w:lvl>
    <w:lvl w:ilvl="2" w:tplc="5F0CD550" w:tentative="1">
      <w:start w:val="1"/>
      <w:numFmt w:val="bullet"/>
      <w:lvlText w:val=""/>
      <w:lvlJc w:val="left"/>
      <w:pPr>
        <w:tabs>
          <w:tab w:val="num" w:pos="2160"/>
        </w:tabs>
        <w:ind w:left="2160" w:hanging="360"/>
      </w:pPr>
      <w:rPr>
        <w:rFonts w:ascii="Wingdings" w:hAnsi="Wingdings" w:hint="default"/>
      </w:rPr>
    </w:lvl>
    <w:lvl w:ilvl="3" w:tplc="08DC3014" w:tentative="1">
      <w:start w:val="1"/>
      <w:numFmt w:val="bullet"/>
      <w:lvlText w:val=""/>
      <w:lvlJc w:val="left"/>
      <w:pPr>
        <w:tabs>
          <w:tab w:val="num" w:pos="2880"/>
        </w:tabs>
        <w:ind w:left="2880" w:hanging="360"/>
      </w:pPr>
      <w:rPr>
        <w:rFonts w:ascii="Symbol" w:hAnsi="Symbol" w:hint="default"/>
      </w:rPr>
    </w:lvl>
    <w:lvl w:ilvl="4" w:tplc="B57283F0" w:tentative="1">
      <w:start w:val="1"/>
      <w:numFmt w:val="bullet"/>
      <w:lvlText w:val="o"/>
      <w:lvlJc w:val="left"/>
      <w:pPr>
        <w:tabs>
          <w:tab w:val="num" w:pos="3600"/>
        </w:tabs>
        <w:ind w:left="3600" w:hanging="360"/>
      </w:pPr>
      <w:rPr>
        <w:rFonts w:ascii="Courier New" w:hAnsi="Courier New" w:hint="default"/>
      </w:rPr>
    </w:lvl>
    <w:lvl w:ilvl="5" w:tplc="0D666A50" w:tentative="1">
      <w:start w:val="1"/>
      <w:numFmt w:val="bullet"/>
      <w:lvlText w:val=""/>
      <w:lvlJc w:val="left"/>
      <w:pPr>
        <w:tabs>
          <w:tab w:val="num" w:pos="4320"/>
        </w:tabs>
        <w:ind w:left="4320" w:hanging="360"/>
      </w:pPr>
      <w:rPr>
        <w:rFonts w:ascii="Wingdings" w:hAnsi="Wingdings" w:hint="default"/>
      </w:rPr>
    </w:lvl>
    <w:lvl w:ilvl="6" w:tplc="DB2A52F4" w:tentative="1">
      <w:start w:val="1"/>
      <w:numFmt w:val="bullet"/>
      <w:lvlText w:val=""/>
      <w:lvlJc w:val="left"/>
      <w:pPr>
        <w:tabs>
          <w:tab w:val="num" w:pos="5040"/>
        </w:tabs>
        <w:ind w:left="5040" w:hanging="360"/>
      </w:pPr>
      <w:rPr>
        <w:rFonts w:ascii="Symbol" w:hAnsi="Symbol" w:hint="default"/>
      </w:rPr>
    </w:lvl>
    <w:lvl w:ilvl="7" w:tplc="B6FC6D78" w:tentative="1">
      <w:start w:val="1"/>
      <w:numFmt w:val="bullet"/>
      <w:lvlText w:val="o"/>
      <w:lvlJc w:val="left"/>
      <w:pPr>
        <w:tabs>
          <w:tab w:val="num" w:pos="5760"/>
        </w:tabs>
        <w:ind w:left="5760" w:hanging="360"/>
      </w:pPr>
      <w:rPr>
        <w:rFonts w:ascii="Courier New" w:hAnsi="Courier New" w:hint="default"/>
      </w:rPr>
    </w:lvl>
    <w:lvl w:ilvl="8" w:tplc="259E71F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7E53B5"/>
    <w:multiLevelType w:val="hybridMultilevel"/>
    <w:tmpl w:val="0816B1C2"/>
    <w:lvl w:ilvl="0" w:tplc="95AE9C8A">
      <w:start w:val="1"/>
      <w:numFmt w:val="bullet"/>
      <w:lvlText w:val=""/>
      <w:lvlJc w:val="left"/>
      <w:pPr>
        <w:tabs>
          <w:tab w:val="num" w:pos="720"/>
        </w:tabs>
        <w:ind w:left="720" w:hanging="360"/>
      </w:pPr>
      <w:rPr>
        <w:rFonts w:ascii="Symbol" w:hAnsi="Symbol" w:hint="default"/>
      </w:rPr>
    </w:lvl>
    <w:lvl w:ilvl="1" w:tplc="DA048074" w:tentative="1">
      <w:start w:val="1"/>
      <w:numFmt w:val="bullet"/>
      <w:lvlText w:val="o"/>
      <w:lvlJc w:val="left"/>
      <w:pPr>
        <w:tabs>
          <w:tab w:val="num" w:pos="1440"/>
        </w:tabs>
        <w:ind w:left="1440" w:hanging="360"/>
      </w:pPr>
      <w:rPr>
        <w:rFonts w:ascii="Courier New" w:hAnsi="Courier New" w:hint="default"/>
      </w:rPr>
    </w:lvl>
    <w:lvl w:ilvl="2" w:tplc="4E964D6E" w:tentative="1">
      <w:start w:val="1"/>
      <w:numFmt w:val="bullet"/>
      <w:lvlText w:val=""/>
      <w:lvlJc w:val="left"/>
      <w:pPr>
        <w:tabs>
          <w:tab w:val="num" w:pos="2160"/>
        </w:tabs>
        <w:ind w:left="2160" w:hanging="360"/>
      </w:pPr>
      <w:rPr>
        <w:rFonts w:ascii="Wingdings" w:hAnsi="Wingdings" w:hint="default"/>
      </w:rPr>
    </w:lvl>
    <w:lvl w:ilvl="3" w:tplc="F774E684" w:tentative="1">
      <w:start w:val="1"/>
      <w:numFmt w:val="bullet"/>
      <w:lvlText w:val=""/>
      <w:lvlJc w:val="left"/>
      <w:pPr>
        <w:tabs>
          <w:tab w:val="num" w:pos="2880"/>
        </w:tabs>
        <w:ind w:left="2880" w:hanging="360"/>
      </w:pPr>
      <w:rPr>
        <w:rFonts w:ascii="Symbol" w:hAnsi="Symbol" w:hint="default"/>
      </w:rPr>
    </w:lvl>
    <w:lvl w:ilvl="4" w:tplc="ED4C043A" w:tentative="1">
      <w:start w:val="1"/>
      <w:numFmt w:val="bullet"/>
      <w:lvlText w:val="o"/>
      <w:lvlJc w:val="left"/>
      <w:pPr>
        <w:tabs>
          <w:tab w:val="num" w:pos="3600"/>
        </w:tabs>
        <w:ind w:left="3600" w:hanging="360"/>
      </w:pPr>
      <w:rPr>
        <w:rFonts w:ascii="Courier New" w:hAnsi="Courier New" w:hint="default"/>
      </w:rPr>
    </w:lvl>
    <w:lvl w:ilvl="5" w:tplc="99BE9DE8" w:tentative="1">
      <w:start w:val="1"/>
      <w:numFmt w:val="bullet"/>
      <w:lvlText w:val=""/>
      <w:lvlJc w:val="left"/>
      <w:pPr>
        <w:tabs>
          <w:tab w:val="num" w:pos="4320"/>
        </w:tabs>
        <w:ind w:left="4320" w:hanging="360"/>
      </w:pPr>
      <w:rPr>
        <w:rFonts w:ascii="Wingdings" w:hAnsi="Wingdings" w:hint="default"/>
      </w:rPr>
    </w:lvl>
    <w:lvl w:ilvl="6" w:tplc="7DDE2B6A" w:tentative="1">
      <w:start w:val="1"/>
      <w:numFmt w:val="bullet"/>
      <w:lvlText w:val=""/>
      <w:lvlJc w:val="left"/>
      <w:pPr>
        <w:tabs>
          <w:tab w:val="num" w:pos="5040"/>
        </w:tabs>
        <w:ind w:left="5040" w:hanging="360"/>
      </w:pPr>
      <w:rPr>
        <w:rFonts w:ascii="Symbol" w:hAnsi="Symbol" w:hint="default"/>
      </w:rPr>
    </w:lvl>
    <w:lvl w:ilvl="7" w:tplc="EEEC94F4" w:tentative="1">
      <w:start w:val="1"/>
      <w:numFmt w:val="bullet"/>
      <w:lvlText w:val="o"/>
      <w:lvlJc w:val="left"/>
      <w:pPr>
        <w:tabs>
          <w:tab w:val="num" w:pos="5760"/>
        </w:tabs>
        <w:ind w:left="5760" w:hanging="360"/>
      </w:pPr>
      <w:rPr>
        <w:rFonts w:ascii="Courier New" w:hAnsi="Courier New" w:hint="default"/>
      </w:rPr>
    </w:lvl>
    <w:lvl w:ilvl="8" w:tplc="DC2AF24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671C58"/>
    <w:multiLevelType w:val="hybridMultilevel"/>
    <w:tmpl w:val="2C3A0EC2"/>
    <w:lvl w:ilvl="0" w:tplc="6512CAA6">
      <w:start w:val="1"/>
      <w:numFmt w:val="bullet"/>
      <w:lvlText w:val=""/>
      <w:lvlJc w:val="left"/>
      <w:pPr>
        <w:tabs>
          <w:tab w:val="num" w:pos="720"/>
        </w:tabs>
        <w:ind w:left="720" w:hanging="360"/>
      </w:pPr>
      <w:rPr>
        <w:rFonts w:ascii="Symbol" w:hAnsi="Symbol" w:hint="default"/>
        <w:sz w:val="20"/>
      </w:rPr>
    </w:lvl>
    <w:lvl w:ilvl="1" w:tplc="DEAE5A36" w:tentative="1">
      <w:start w:val="1"/>
      <w:numFmt w:val="bullet"/>
      <w:lvlText w:val="o"/>
      <w:lvlJc w:val="left"/>
      <w:pPr>
        <w:tabs>
          <w:tab w:val="num" w:pos="1440"/>
        </w:tabs>
        <w:ind w:left="1440" w:hanging="360"/>
      </w:pPr>
      <w:rPr>
        <w:rFonts w:ascii="Courier New" w:hAnsi="Courier New" w:hint="default"/>
        <w:sz w:val="20"/>
      </w:rPr>
    </w:lvl>
    <w:lvl w:ilvl="2" w:tplc="52725F06" w:tentative="1">
      <w:start w:val="1"/>
      <w:numFmt w:val="bullet"/>
      <w:lvlText w:val=""/>
      <w:lvlJc w:val="left"/>
      <w:pPr>
        <w:tabs>
          <w:tab w:val="num" w:pos="2160"/>
        </w:tabs>
        <w:ind w:left="2160" w:hanging="360"/>
      </w:pPr>
      <w:rPr>
        <w:rFonts w:ascii="Wingdings" w:hAnsi="Wingdings" w:hint="default"/>
        <w:sz w:val="20"/>
      </w:rPr>
    </w:lvl>
    <w:lvl w:ilvl="3" w:tplc="E3EC6EDA" w:tentative="1">
      <w:start w:val="1"/>
      <w:numFmt w:val="bullet"/>
      <w:lvlText w:val=""/>
      <w:lvlJc w:val="left"/>
      <w:pPr>
        <w:tabs>
          <w:tab w:val="num" w:pos="2880"/>
        </w:tabs>
        <w:ind w:left="2880" w:hanging="360"/>
      </w:pPr>
      <w:rPr>
        <w:rFonts w:ascii="Wingdings" w:hAnsi="Wingdings" w:hint="default"/>
        <w:sz w:val="20"/>
      </w:rPr>
    </w:lvl>
    <w:lvl w:ilvl="4" w:tplc="2566197E" w:tentative="1">
      <w:start w:val="1"/>
      <w:numFmt w:val="bullet"/>
      <w:lvlText w:val=""/>
      <w:lvlJc w:val="left"/>
      <w:pPr>
        <w:tabs>
          <w:tab w:val="num" w:pos="3600"/>
        </w:tabs>
        <w:ind w:left="3600" w:hanging="360"/>
      </w:pPr>
      <w:rPr>
        <w:rFonts w:ascii="Wingdings" w:hAnsi="Wingdings" w:hint="default"/>
        <w:sz w:val="20"/>
      </w:rPr>
    </w:lvl>
    <w:lvl w:ilvl="5" w:tplc="7282890A" w:tentative="1">
      <w:start w:val="1"/>
      <w:numFmt w:val="bullet"/>
      <w:lvlText w:val=""/>
      <w:lvlJc w:val="left"/>
      <w:pPr>
        <w:tabs>
          <w:tab w:val="num" w:pos="4320"/>
        </w:tabs>
        <w:ind w:left="4320" w:hanging="360"/>
      </w:pPr>
      <w:rPr>
        <w:rFonts w:ascii="Wingdings" w:hAnsi="Wingdings" w:hint="default"/>
        <w:sz w:val="20"/>
      </w:rPr>
    </w:lvl>
    <w:lvl w:ilvl="6" w:tplc="CF02FDEC" w:tentative="1">
      <w:start w:val="1"/>
      <w:numFmt w:val="bullet"/>
      <w:lvlText w:val=""/>
      <w:lvlJc w:val="left"/>
      <w:pPr>
        <w:tabs>
          <w:tab w:val="num" w:pos="5040"/>
        </w:tabs>
        <w:ind w:left="5040" w:hanging="360"/>
      </w:pPr>
      <w:rPr>
        <w:rFonts w:ascii="Wingdings" w:hAnsi="Wingdings" w:hint="default"/>
        <w:sz w:val="20"/>
      </w:rPr>
    </w:lvl>
    <w:lvl w:ilvl="7" w:tplc="D752F84A" w:tentative="1">
      <w:start w:val="1"/>
      <w:numFmt w:val="bullet"/>
      <w:lvlText w:val=""/>
      <w:lvlJc w:val="left"/>
      <w:pPr>
        <w:tabs>
          <w:tab w:val="num" w:pos="5760"/>
        </w:tabs>
        <w:ind w:left="5760" w:hanging="360"/>
      </w:pPr>
      <w:rPr>
        <w:rFonts w:ascii="Wingdings" w:hAnsi="Wingdings" w:hint="default"/>
        <w:sz w:val="20"/>
      </w:rPr>
    </w:lvl>
    <w:lvl w:ilvl="8" w:tplc="C7823F4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E5001"/>
    <w:multiLevelType w:val="hybridMultilevel"/>
    <w:tmpl w:val="EA16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E38A4"/>
    <w:multiLevelType w:val="hybridMultilevel"/>
    <w:tmpl w:val="304658E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491286"/>
    <w:multiLevelType w:val="hybridMultilevel"/>
    <w:tmpl w:val="864ED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364E6"/>
    <w:multiLevelType w:val="singleLevel"/>
    <w:tmpl w:val="4E7A0220"/>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C377D09"/>
    <w:multiLevelType w:val="hybridMultilevel"/>
    <w:tmpl w:val="15F81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190C1B"/>
    <w:multiLevelType w:val="multilevel"/>
    <w:tmpl w:val="5532F3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810359"/>
    <w:multiLevelType w:val="singleLevel"/>
    <w:tmpl w:val="0809000F"/>
    <w:lvl w:ilvl="0">
      <w:start w:val="1"/>
      <w:numFmt w:val="decimal"/>
      <w:lvlText w:val="%1."/>
      <w:lvlJc w:val="left"/>
      <w:pPr>
        <w:tabs>
          <w:tab w:val="num" w:pos="360"/>
        </w:tabs>
        <w:ind w:left="360" w:hanging="360"/>
      </w:pPr>
      <w:rPr>
        <w:rFonts w:hint="default"/>
      </w:rPr>
    </w:lvl>
  </w:abstractNum>
  <w:abstractNum w:abstractNumId="25" w15:restartNumberingAfterBreak="0">
    <w:nsid w:val="6BD51837"/>
    <w:multiLevelType w:val="hybridMultilevel"/>
    <w:tmpl w:val="21C87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27B60"/>
    <w:multiLevelType w:val="singleLevel"/>
    <w:tmpl w:val="D6F62DEA"/>
    <w:lvl w:ilvl="0">
      <w:start w:val="1"/>
      <w:numFmt w:val="decimal"/>
      <w:lvlText w:val="%1"/>
      <w:lvlJc w:val="left"/>
      <w:pPr>
        <w:tabs>
          <w:tab w:val="num" w:pos="360"/>
        </w:tabs>
        <w:ind w:left="360" w:hanging="360"/>
      </w:pPr>
      <w:rPr>
        <w:rFonts w:hint="default"/>
      </w:rPr>
    </w:lvl>
  </w:abstractNum>
  <w:abstractNum w:abstractNumId="27" w15:restartNumberingAfterBreak="0">
    <w:nsid w:val="749B234C"/>
    <w:multiLevelType w:val="hybridMultilevel"/>
    <w:tmpl w:val="A89AC13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97AEE"/>
    <w:multiLevelType w:val="hybridMultilevel"/>
    <w:tmpl w:val="2D52E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C21A13"/>
    <w:multiLevelType w:val="hybridMultilevel"/>
    <w:tmpl w:val="237A511C"/>
    <w:lvl w:ilvl="0" w:tplc="9140BC30">
      <w:start w:val="1"/>
      <w:numFmt w:val="bullet"/>
      <w:lvlText w:val=""/>
      <w:lvlJc w:val="left"/>
      <w:pPr>
        <w:tabs>
          <w:tab w:val="num" w:pos="720"/>
        </w:tabs>
        <w:ind w:left="720" w:hanging="360"/>
      </w:pPr>
      <w:rPr>
        <w:rFonts w:ascii="Symbol" w:hAnsi="Symbol" w:hint="default"/>
      </w:rPr>
    </w:lvl>
    <w:lvl w:ilvl="1" w:tplc="ED2A0BD2" w:tentative="1">
      <w:start w:val="1"/>
      <w:numFmt w:val="bullet"/>
      <w:lvlText w:val="o"/>
      <w:lvlJc w:val="left"/>
      <w:pPr>
        <w:tabs>
          <w:tab w:val="num" w:pos="1440"/>
        </w:tabs>
        <w:ind w:left="1440" w:hanging="360"/>
      </w:pPr>
      <w:rPr>
        <w:rFonts w:ascii="Courier New" w:hAnsi="Courier New" w:hint="default"/>
      </w:rPr>
    </w:lvl>
    <w:lvl w:ilvl="2" w:tplc="C9B24570" w:tentative="1">
      <w:start w:val="1"/>
      <w:numFmt w:val="bullet"/>
      <w:lvlText w:val=""/>
      <w:lvlJc w:val="left"/>
      <w:pPr>
        <w:tabs>
          <w:tab w:val="num" w:pos="2160"/>
        </w:tabs>
        <w:ind w:left="2160" w:hanging="360"/>
      </w:pPr>
      <w:rPr>
        <w:rFonts w:ascii="Wingdings" w:hAnsi="Wingdings" w:hint="default"/>
      </w:rPr>
    </w:lvl>
    <w:lvl w:ilvl="3" w:tplc="6DBC1D34" w:tentative="1">
      <w:start w:val="1"/>
      <w:numFmt w:val="bullet"/>
      <w:lvlText w:val=""/>
      <w:lvlJc w:val="left"/>
      <w:pPr>
        <w:tabs>
          <w:tab w:val="num" w:pos="2880"/>
        </w:tabs>
        <w:ind w:left="2880" w:hanging="360"/>
      </w:pPr>
      <w:rPr>
        <w:rFonts w:ascii="Symbol" w:hAnsi="Symbol" w:hint="default"/>
      </w:rPr>
    </w:lvl>
    <w:lvl w:ilvl="4" w:tplc="B104546C" w:tentative="1">
      <w:start w:val="1"/>
      <w:numFmt w:val="bullet"/>
      <w:lvlText w:val="o"/>
      <w:lvlJc w:val="left"/>
      <w:pPr>
        <w:tabs>
          <w:tab w:val="num" w:pos="3600"/>
        </w:tabs>
        <w:ind w:left="3600" w:hanging="360"/>
      </w:pPr>
      <w:rPr>
        <w:rFonts w:ascii="Courier New" w:hAnsi="Courier New" w:hint="default"/>
      </w:rPr>
    </w:lvl>
    <w:lvl w:ilvl="5" w:tplc="106C49BE" w:tentative="1">
      <w:start w:val="1"/>
      <w:numFmt w:val="bullet"/>
      <w:lvlText w:val=""/>
      <w:lvlJc w:val="left"/>
      <w:pPr>
        <w:tabs>
          <w:tab w:val="num" w:pos="4320"/>
        </w:tabs>
        <w:ind w:left="4320" w:hanging="360"/>
      </w:pPr>
      <w:rPr>
        <w:rFonts w:ascii="Wingdings" w:hAnsi="Wingdings" w:hint="default"/>
      </w:rPr>
    </w:lvl>
    <w:lvl w:ilvl="6" w:tplc="93F47CF0" w:tentative="1">
      <w:start w:val="1"/>
      <w:numFmt w:val="bullet"/>
      <w:lvlText w:val=""/>
      <w:lvlJc w:val="left"/>
      <w:pPr>
        <w:tabs>
          <w:tab w:val="num" w:pos="5040"/>
        </w:tabs>
        <w:ind w:left="5040" w:hanging="360"/>
      </w:pPr>
      <w:rPr>
        <w:rFonts w:ascii="Symbol" w:hAnsi="Symbol" w:hint="default"/>
      </w:rPr>
    </w:lvl>
    <w:lvl w:ilvl="7" w:tplc="749260B6" w:tentative="1">
      <w:start w:val="1"/>
      <w:numFmt w:val="bullet"/>
      <w:lvlText w:val="o"/>
      <w:lvlJc w:val="left"/>
      <w:pPr>
        <w:tabs>
          <w:tab w:val="num" w:pos="5760"/>
        </w:tabs>
        <w:ind w:left="5760" w:hanging="360"/>
      </w:pPr>
      <w:rPr>
        <w:rFonts w:ascii="Courier New" w:hAnsi="Courier New" w:hint="default"/>
      </w:rPr>
    </w:lvl>
    <w:lvl w:ilvl="8" w:tplc="8F3EE8E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2"/>
  </w:num>
  <w:num w:numId="4">
    <w:abstractNumId w:val="24"/>
  </w:num>
  <w:num w:numId="5">
    <w:abstractNumId w:val="26"/>
  </w:num>
  <w:num w:numId="6">
    <w:abstractNumId w:val="5"/>
  </w:num>
  <w:num w:numId="7">
    <w:abstractNumId w:val="21"/>
  </w:num>
  <w:num w:numId="8">
    <w:abstractNumId w:val="6"/>
  </w:num>
  <w:num w:numId="9">
    <w:abstractNumId w:val="15"/>
  </w:num>
  <w:num w:numId="10">
    <w:abstractNumId w:val="16"/>
  </w:num>
  <w:num w:numId="11">
    <w:abstractNumId w:val="29"/>
  </w:num>
  <w:num w:numId="12">
    <w:abstractNumId w:val="14"/>
  </w:num>
  <w:num w:numId="13">
    <w:abstractNumId w:val="13"/>
  </w:num>
  <w:num w:numId="14">
    <w:abstractNumId w:val="20"/>
  </w:num>
  <w:num w:numId="15">
    <w:abstractNumId w:val="18"/>
  </w:num>
  <w:num w:numId="16">
    <w:abstractNumId w:val="28"/>
  </w:num>
  <w:num w:numId="17">
    <w:abstractNumId w:val="27"/>
  </w:num>
  <w:num w:numId="18">
    <w:abstractNumId w:val="17"/>
  </w:num>
  <w:num w:numId="19">
    <w:abstractNumId w:val="1"/>
    <w:lvlOverride w:ilvl="0">
      <w:lvl w:ilvl="0">
        <w:numFmt w:val="bullet"/>
        <w:lvlText w:val=""/>
        <w:legacy w:legacy="1" w:legacySpace="0" w:legacyIndent="360"/>
        <w:lvlJc w:val="left"/>
        <w:pPr>
          <w:ind w:left="720" w:hanging="360"/>
        </w:pPr>
        <w:rPr>
          <w:rFonts w:ascii="Symbol" w:hAnsi="Symbol" w:hint="default"/>
        </w:rPr>
      </w:lvl>
    </w:lvlOverride>
  </w:num>
  <w:num w:numId="20">
    <w:abstractNumId w:val="25"/>
  </w:num>
  <w:num w:numId="21">
    <w:abstractNumId w:val="3"/>
  </w:num>
  <w:num w:numId="22">
    <w:abstractNumId w:val="19"/>
  </w:num>
  <w:num w:numId="23">
    <w:abstractNumId w:val="2"/>
  </w:num>
  <w:num w:numId="24">
    <w:abstractNumId w:val="23"/>
  </w:num>
  <w:num w:numId="25">
    <w:abstractNumId w:val="11"/>
  </w:num>
  <w:num w:numId="26">
    <w:abstractNumId w:val="7"/>
  </w:num>
  <w:num w:numId="27">
    <w:abstractNumId w:val="22"/>
  </w:num>
  <w:num w:numId="28">
    <w:abstractNumId w:val="4"/>
  </w:num>
  <w:num w:numId="29">
    <w:abstractNumId w:val="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87D"/>
    <w:rsid w:val="000022EC"/>
    <w:rsid w:val="00015128"/>
    <w:rsid w:val="00022CC5"/>
    <w:rsid w:val="00027666"/>
    <w:rsid w:val="00037B7B"/>
    <w:rsid w:val="00040570"/>
    <w:rsid w:val="00044A91"/>
    <w:rsid w:val="00066D74"/>
    <w:rsid w:val="000951C6"/>
    <w:rsid w:val="000A08A3"/>
    <w:rsid w:val="000A2B39"/>
    <w:rsid w:val="000A3B4D"/>
    <w:rsid w:val="000A3BE1"/>
    <w:rsid w:val="000B03B9"/>
    <w:rsid w:val="000B146F"/>
    <w:rsid w:val="000B6286"/>
    <w:rsid w:val="000D1692"/>
    <w:rsid w:val="000D67EA"/>
    <w:rsid w:val="000F2274"/>
    <w:rsid w:val="00100DC6"/>
    <w:rsid w:val="0010516C"/>
    <w:rsid w:val="00105698"/>
    <w:rsid w:val="00127BB1"/>
    <w:rsid w:val="0014220C"/>
    <w:rsid w:val="00145480"/>
    <w:rsid w:val="00174BE0"/>
    <w:rsid w:val="001969AB"/>
    <w:rsid w:val="001A5443"/>
    <w:rsid w:val="001B1373"/>
    <w:rsid w:val="001B145F"/>
    <w:rsid w:val="001B16DB"/>
    <w:rsid w:val="001B1E0B"/>
    <w:rsid w:val="001E14DB"/>
    <w:rsid w:val="001F2E05"/>
    <w:rsid w:val="002026EA"/>
    <w:rsid w:val="002062DB"/>
    <w:rsid w:val="00216FF7"/>
    <w:rsid w:val="00247115"/>
    <w:rsid w:val="00253D2B"/>
    <w:rsid w:val="00263F70"/>
    <w:rsid w:val="00267BFB"/>
    <w:rsid w:val="002760A6"/>
    <w:rsid w:val="00283165"/>
    <w:rsid w:val="0029387D"/>
    <w:rsid w:val="002B57FF"/>
    <w:rsid w:val="002C7B87"/>
    <w:rsid w:val="002D3908"/>
    <w:rsid w:val="002E4D84"/>
    <w:rsid w:val="002F370D"/>
    <w:rsid w:val="00307967"/>
    <w:rsid w:val="00327198"/>
    <w:rsid w:val="00330BC2"/>
    <w:rsid w:val="003336EE"/>
    <w:rsid w:val="00347E3D"/>
    <w:rsid w:val="00364A13"/>
    <w:rsid w:val="00370405"/>
    <w:rsid w:val="003A02CF"/>
    <w:rsid w:val="003A4385"/>
    <w:rsid w:val="003B6586"/>
    <w:rsid w:val="003B7CCF"/>
    <w:rsid w:val="003E55A0"/>
    <w:rsid w:val="003F007B"/>
    <w:rsid w:val="004107D0"/>
    <w:rsid w:val="0041250B"/>
    <w:rsid w:val="00426064"/>
    <w:rsid w:val="0045472A"/>
    <w:rsid w:val="00466609"/>
    <w:rsid w:val="00476947"/>
    <w:rsid w:val="00491C6F"/>
    <w:rsid w:val="00493539"/>
    <w:rsid w:val="00495851"/>
    <w:rsid w:val="00495EC6"/>
    <w:rsid w:val="004A4E61"/>
    <w:rsid w:val="004C486F"/>
    <w:rsid w:val="004D0AF0"/>
    <w:rsid w:val="004E427B"/>
    <w:rsid w:val="004E7D08"/>
    <w:rsid w:val="004F2229"/>
    <w:rsid w:val="004F73C1"/>
    <w:rsid w:val="004F7DFC"/>
    <w:rsid w:val="0050147F"/>
    <w:rsid w:val="005019FA"/>
    <w:rsid w:val="005047B7"/>
    <w:rsid w:val="0051153E"/>
    <w:rsid w:val="00524CAC"/>
    <w:rsid w:val="00540EF7"/>
    <w:rsid w:val="00555907"/>
    <w:rsid w:val="005570ED"/>
    <w:rsid w:val="00580181"/>
    <w:rsid w:val="00590CA4"/>
    <w:rsid w:val="005A5C92"/>
    <w:rsid w:val="005B3207"/>
    <w:rsid w:val="005F77CA"/>
    <w:rsid w:val="00604B04"/>
    <w:rsid w:val="0060798A"/>
    <w:rsid w:val="00614349"/>
    <w:rsid w:val="00614DF5"/>
    <w:rsid w:val="006328E6"/>
    <w:rsid w:val="00635B0A"/>
    <w:rsid w:val="00654E49"/>
    <w:rsid w:val="0066568B"/>
    <w:rsid w:val="006863C3"/>
    <w:rsid w:val="00687FD2"/>
    <w:rsid w:val="006B6062"/>
    <w:rsid w:val="006D140A"/>
    <w:rsid w:val="006D2C28"/>
    <w:rsid w:val="006E66E5"/>
    <w:rsid w:val="006E777D"/>
    <w:rsid w:val="00705DAC"/>
    <w:rsid w:val="00706BF0"/>
    <w:rsid w:val="00716687"/>
    <w:rsid w:val="00722982"/>
    <w:rsid w:val="00722DF5"/>
    <w:rsid w:val="00724640"/>
    <w:rsid w:val="0075405E"/>
    <w:rsid w:val="0075529B"/>
    <w:rsid w:val="007734C5"/>
    <w:rsid w:val="007976F8"/>
    <w:rsid w:val="007C48F2"/>
    <w:rsid w:val="007D1FA6"/>
    <w:rsid w:val="007E416F"/>
    <w:rsid w:val="007E75E9"/>
    <w:rsid w:val="007F1653"/>
    <w:rsid w:val="007F4DD3"/>
    <w:rsid w:val="008079C3"/>
    <w:rsid w:val="0083254E"/>
    <w:rsid w:val="00844FA1"/>
    <w:rsid w:val="0084733D"/>
    <w:rsid w:val="008561B4"/>
    <w:rsid w:val="0086647D"/>
    <w:rsid w:val="00883583"/>
    <w:rsid w:val="00883CBD"/>
    <w:rsid w:val="0089619B"/>
    <w:rsid w:val="009124C5"/>
    <w:rsid w:val="009275C9"/>
    <w:rsid w:val="00927B5D"/>
    <w:rsid w:val="00941F0E"/>
    <w:rsid w:val="009647E7"/>
    <w:rsid w:val="009709DE"/>
    <w:rsid w:val="00987A0B"/>
    <w:rsid w:val="00990AF4"/>
    <w:rsid w:val="009A14A3"/>
    <w:rsid w:val="009A71BB"/>
    <w:rsid w:val="009B576C"/>
    <w:rsid w:val="009B7CAD"/>
    <w:rsid w:val="009C11EA"/>
    <w:rsid w:val="009C5995"/>
    <w:rsid w:val="009D006E"/>
    <w:rsid w:val="009D5478"/>
    <w:rsid w:val="009F1693"/>
    <w:rsid w:val="00A21951"/>
    <w:rsid w:val="00A21B80"/>
    <w:rsid w:val="00A24333"/>
    <w:rsid w:val="00A330CE"/>
    <w:rsid w:val="00A34F32"/>
    <w:rsid w:val="00A438D5"/>
    <w:rsid w:val="00A46D12"/>
    <w:rsid w:val="00A70A71"/>
    <w:rsid w:val="00A80682"/>
    <w:rsid w:val="00A82714"/>
    <w:rsid w:val="00A83168"/>
    <w:rsid w:val="00A90BDB"/>
    <w:rsid w:val="00A91041"/>
    <w:rsid w:val="00AA431A"/>
    <w:rsid w:val="00AC275F"/>
    <w:rsid w:val="00AC50A9"/>
    <w:rsid w:val="00AD1288"/>
    <w:rsid w:val="00AE767F"/>
    <w:rsid w:val="00AF268B"/>
    <w:rsid w:val="00AF5558"/>
    <w:rsid w:val="00B0148E"/>
    <w:rsid w:val="00B01B4F"/>
    <w:rsid w:val="00B20489"/>
    <w:rsid w:val="00B249D6"/>
    <w:rsid w:val="00B44514"/>
    <w:rsid w:val="00B52851"/>
    <w:rsid w:val="00B64552"/>
    <w:rsid w:val="00B718B8"/>
    <w:rsid w:val="00B7385D"/>
    <w:rsid w:val="00B832B4"/>
    <w:rsid w:val="00B833E9"/>
    <w:rsid w:val="00B972DF"/>
    <w:rsid w:val="00BB5E16"/>
    <w:rsid w:val="00BC5722"/>
    <w:rsid w:val="00BD0D85"/>
    <w:rsid w:val="00BE10CC"/>
    <w:rsid w:val="00BE763F"/>
    <w:rsid w:val="00BF2494"/>
    <w:rsid w:val="00BF367B"/>
    <w:rsid w:val="00BF6BAF"/>
    <w:rsid w:val="00C01B0E"/>
    <w:rsid w:val="00C04E7F"/>
    <w:rsid w:val="00C35BDA"/>
    <w:rsid w:val="00C41EA8"/>
    <w:rsid w:val="00C42A73"/>
    <w:rsid w:val="00C4703A"/>
    <w:rsid w:val="00C506B4"/>
    <w:rsid w:val="00C5154D"/>
    <w:rsid w:val="00C61B41"/>
    <w:rsid w:val="00C72524"/>
    <w:rsid w:val="00C76891"/>
    <w:rsid w:val="00C83DAF"/>
    <w:rsid w:val="00C948ED"/>
    <w:rsid w:val="00CA49DA"/>
    <w:rsid w:val="00CB1180"/>
    <w:rsid w:val="00CE0BE0"/>
    <w:rsid w:val="00D0141B"/>
    <w:rsid w:val="00D0176D"/>
    <w:rsid w:val="00D142D0"/>
    <w:rsid w:val="00D2541E"/>
    <w:rsid w:val="00D305D8"/>
    <w:rsid w:val="00D37440"/>
    <w:rsid w:val="00D4755F"/>
    <w:rsid w:val="00D77759"/>
    <w:rsid w:val="00D92445"/>
    <w:rsid w:val="00D977C2"/>
    <w:rsid w:val="00DB7859"/>
    <w:rsid w:val="00DD369F"/>
    <w:rsid w:val="00DD56AB"/>
    <w:rsid w:val="00DD58A7"/>
    <w:rsid w:val="00DE021A"/>
    <w:rsid w:val="00DE0E99"/>
    <w:rsid w:val="00DE14AE"/>
    <w:rsid w:val="00DE4DB6"/>
    <w:rsid w:val="00DF08E4"/>
    <w:rsid w:val="00E03AE4"/>
    <w:rsid w:val="00E267E0"/>
    <w:rsid w:val="00E2786E"/>
    <w:rsid w:val="00E306E8"/>
    <w:rsid w:val="00E327DB"/>
    <w:rsid w:val="00E346E5"/>
    <w:rsid w:val="00E53547"/>
    <w:rsid w:val="00E649D2"/>
    <w:rsid w:val="00E7307C"/>
    <w:rsid w:val="00E84B66"/>
    <w:rsid w:val="00E92954"/>
    <w:rsid w:val="00E93E40"/>
    <w:rsid w:val="00E97E60"/>
    <w:rsid w:val="00EA5C94"/>
    <w:rsid w:val="00ED3B37"/>
    <w:rsid w:val="00EE3AB5"/>
    <w:rsid w:val="00EE54E8"/>
    <w:rsid w:val="00EF5BD5"/>
    <w:rsid w:val="00EF6CAC"/>
    <w:rsid w:val="00F2455D"/>
    <w:rsid w:val="00F37931"/>
    <w:rsid w:val="00F45D65"/>
    <w:rsid w:val="00F55EC2"/>
    <w:rsid w:val="00F61DE1"/>
    <w:rsid w:val="00F6283C"/>
    <w:rsid w:val="00F63E60"/>
    <w:rsid w:val="00F756C2"/>
    <w:rsid w:val="00F7700A"/>
    <w:rsid w:val="00F80ABC"/>
    <w:rsid w:val="00F836A9"/>
    <w:rsid w:val="00FA2D84"/>
    <w:rsid w:val="00FB310D"/>
    <w:rsid w:val="00FC306F"/>
    <w:rsid w:val="00FD3A20"/>
    <w:rsid w:val="00FE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FEFC2B"/>
  <w15:docId w15:val="{BC9064AC-1774-4F14-B01B-06768DBF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1"/>
      </w:numPr>
      <w:spacing w:before="240"/>
      <w:outlineLvl w:val="0"/>
    </w:pPr>
    <w:rPr>
      <w:b/>
      <w: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keepNext/>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u w:val="single"/>
    </w:rPr>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spacing w:after="240"/>
    </w:pPr>
    <w:rPr>
      <w:b/>
    </w:rPr>
  </w:style>
  <w:style w:type="paragraph" w:styleId="Footer">
    <w:name w:val="footer"/>
    <w:basedOn w:val="Normal"/>
    <w:link w:val="FooterChar"/>
    <w:pPr>
      <w:tabs>
        <w:tab w:val="center" w:pos="4153"/>
        <w:tab w:val="right" w:pos="8306"/>
      </w:tabs>
      <w:spacing w:after="240"/>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Indent">
    <w:name w:val="Body Text Indent"/>
    <w:basedOn w:val="Normal"/>
    <w:pPr>
      <w:ind w:left="284" w:hanging="284"/>
      <w:jc w:val="left"/>
    </w:pPr>
  </w:style>
  <w:style w:type="paragraph" w:styleId="BodyText2">
    <w:name w:val="Body Text 2"/>
    <w:basedOn w:val="Normal"/>
    <w:pPr>
      <w:jc w:val="left"/>
    </w:pPr>
  </w:style>
  <w:style w:type="character" w:styleId="Hyperlink">
    <w:name w:val="Hyperlink"/>
    <w:rPr>
      <w:color w:val="0000FF"/>
      <w:u w:val="single"/>
    </w:rPr>
  </w:style>
  <w:style w:type="paragraph" w:customStyle="1" w:styleId="Dear">
    <w:name w:val="Dear"/>
    <w:basedOn w:val="Normal"/>
    <w:next w:val="Normal"/>
    <w:pPr>
      <w:suppressAutoHyphens/>
      <w:spacing w:after="280" w:line="278" w:lineRule="auto"/>
      <w:jc w:val="left"/>
    </w:pPr>
    <w:rPr>
      <w:rFonts w:ascii="Arial" w:hAnsi="Arial"/>
      <w:sz w:val="21"/>
    </w:rPr>
  </w:style>
  <w:style w:type="paragraph" w:styleId="Caption">
    <w:name w:val="caption"/>
    <w:basedOn w:val="Normal"/>
    <w:next w:val="Normal"/>
    <w:qFormat/>
    <w:pPr>
      <w:spacing w:before="120"/>
    </w:pPr>
    <w:rPr>
      <w:b/>
      <w:sz w:val="22"/>
    </w:rPr>
  </w:style>
  <w:style w:type="paragraph" w:styleId="BodyText3">
    <w:name w:val="Body Text 3"/>
    <w:basedOn w:val="Normal"/>
    <w:pPr>
      <w:suppressAutoHyphens/>
      <w:spacing w:line="278" w:lineRule="auto"/>
      <w:jc w:val="left"/>
    </w:pPr>
    <w:rPr>
      <w:sz w:val="22"/>
    </w:rPr>
  </w:style>
  <w:style w:type="paragraph" w:styleId="BalloonText">
    <w:name w:val="Balloon Text"/>
    <w:basedOn w:val="Normal"/>
    <w:semiHidden/>
    <w:rsid w:val="00AF5558"/>
    <w:rPr>
      <w:rFonts w:ascii="Tahoma" w:hAnsi="Tahoma" w:cs="Tahoma"/>
      <w:sz w:val="16"/>
      <w:szCs w:val="16"/>
    </w:rPr>
  </w:style>
  <w:style w:type="paragraph" w:styleId="NormalWeb">
    <w:name w:val="Normal (Web)"/>
    <w:basedOn w:val="Normal"/>
    <w:rsid w:val="0083254E"/>
    <w:pPr>
      <w:spacing w:before="100" w:beforeAutospacing="1" w:after="100" w:afterAutospacing="1"/>
      <w:jc w:val="left"/>
    </w:pPr>
    <w:rPr>
      <w:rFonts w:ascii="Arial Unicode MS" w:eastAsia="Arial Unicode MS" w:hAnsi="Arial Unicode MS" w:cs="Arial Unicode MS"/>
      <w:szCs w:val="24"/>
    </w:rPr>
  </w:style>
  <w:style w:type="paragraph" w:styleId="List">
    <w:name w:val="List"/>
    <w:basedOn w:val="Normal"/>
    <w:rsid w:val="00614DF5"/>
    <w:pPr>
      <w:ind w:left="283" w:hanging="283"/>
      <w:jc w:val="left"/>
    </w:pPr>
    <w:rPr>
      <w:rFonts w:ascii="Palatino" w:hAnsi="Palatino"/>
      <w:szCs w:val="24"/>
      <w:lang w:eastAsia="en-GB"/>
    </w:rPr>
  </w:style>
  <w:style w:type="character" w:styleId="CommentReference">
    <w:name w:val="annotation reference"/>
    <w:rsid w:val="002026EA"/>
    <w:rPr>
      <w:sz w:val="16"/>
      <w:szCs w:val="16"/>
    </w:rPr>
  </w:style>
  <w:style w:type="paragraph" w:styleId="CommentText">
    <w:name w:val="annotation text"/>
    <w:basedOn w:val="Normal"/>
    <w:link w:val="CommentTextChar"/>
    <w:rsid w:val="002026EA"/>
    <w:rPr>
      <w:sz w:val="20"/>
    </w:rPr>
  </w:style>
  <w:style w:type="character" w:customStyle="1" w:styleId="CommentTextChar">
    <w:name w:val="Comment Text Char"/>
    <w:link w:val="CommentText"/>
    <w:rsid w:val="002026EA"/>
    <w:rPr>
      <w:lang w:eastAsia="en-US"/>
    </w:rPr>
  </w:style>
  <w:style w:type="paragraph" w:styleId="CommentSubject">
    <w:name w:val="annotation subject"/>
    <w:basedOn w:val="CommentText"/>
    <w:next w:val="CommentText"/>
    <w:link w:val="CommentSubjectChar"/>
    <w:rsid w:val="002026EA"/>
    <w:rPr>
      <w:b/>
      <w:bCs/>
    </w:rPr>
  </w:style>
  <w:style w:type="character" w:customStyle="1" w:styleId="CommentSubjectChar">
    <w:name w:val="Comment Subject Char"/>
    <w:link w:val="CommentSubject"/>
    <w:rsid w:val="002026EA"/>
    <w:rPr>
      <w:b/>
      <w:bCs/>
      <w:lang w:eastAsia="en-US"/>
    </w:rPr>
  </w:style>
  <w:style w:type="character" w:styleId="Emphasis">
    <w:name w:val="Emphasis"/>
    <w:uiPriority w:val="20"/>
    <w:qFormat/>
    <w:rsid w:val="00BC5722"/>
    <w:rPr>
      <w:i/>
      <w:iCs/>
    </w:rPr>
  </w:style>
  <w:style w:type="paragraph" w:styleId="ListParagraph">
    <w:name w:val="List Paragraph"/>
    <w:basedOn w:val="Normal"/>
    <w:uiPriority w:val="34"/>
    <w:qFormat/>
    <w:rsid w:val="004A4E61"/>
    <w:pPr>
      <w:ind w:left="720"/>
      <w:contextualSpacing/>
    </w:pPr>
  </w:style>
  <w:style w:type="character" w:customStyle="1" w:styleId="FooterChar">
    <w:name w:val="Footer Char"/>
    <w:link w:val="Footer"/>
    <w:rsid w:val="003B7CCF"/>
    <w:rPr>
      <w:sz w:val="24"/>
      <w:lang w:eastAsia="en-US"/>
    </w:rPr>
  </w:style>
  <w:style w:type="character" w:customStyle="1" w:styleId="BodyTextChar">
    <w:name w:val="Body Text Char"/>
    <w:basedOn w:val="DefaultParagraphFont"/>
    <w:link w:val="BodyText"/>
    <w:rsid w:val="004F2229"/>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1493">
      <w:bodyDiv w:val="1"/>
      <w:marLeft w:val="0"/>
      <w:marRight w:val="0"/>
      <w:marTop w:val="0"/>
      <w:marBottom w:val="0"/>
      <w:divBdr>
        <w:top w:val="none" w:sz="0" w:space="0" w:color="auto"/>
        <w:left w:val="none" w:sz="0" w:space="0" w:color="auto"/>
        <w:bottom w:val="none" w:sz="0" w:space="0" w:color="auto"/>
        <w:right w:val="none" w:sz="0" w:space="0" w:color="auto"/>
      </w:divBdr>
    </w:div>
    <w:div w:id="285505138">
      <w:bodyDiv w:val="1"/>
      <w:marLeft w:val="0"/>
      <w:marRight w:val="0"/>
      <w:marTop w:val="0"/>
      <w:marBottom w:val="0"/>
      <w:divBdr>
        <w:top w:val="none" w:sz="0" w:space="0" w:color="auto"/>
        <w:left w:val="none" w:sz="0" w:space="0" w:color="auto"/>
        <w:bottom w:val="none" w:sz="0" w:space="0" w:color="auto"/>
        <w:right w:val="none" w:sz="0" w:space="0" w:color="auto"/>
      </w:divBdr>
    </w:div>
    <w:div w:id="15664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2B24-CA40-4404-9203-5303D172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Recruitment Authorisation Form</vt:lpstr>
    </vt:vector>
  </TitlesOfParts>
  <Company>DLS</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Authorisation Form</dc:title>
  <dc:creator>Emma Cowan</dc:creator>
  <cp:keywords>staffing</cp:keywords>
  <dc:description>This document forms part of the Recruitment Guidelines.</dc:description>
  <cp:lastModifiedBy>Parker, Natasha (DLSLtd,RAL,FCS)</cp:lastModifiedBy>
  <cp:revision>16</cp:revision>
  <cp:lastPrinted>2018-04-05T15:00:00Z</cp:lastPrinted>
  <dcterms:created xsi:type="dcterms:W3CDTF">2017-11-23T16:12:00Z</dcterms:created>
  <dcterms:modified xsi:type="dcterms:W3CDTF">2020-07-23T16:59:00Z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HRS-FORM-0013</vt:lpwstr>
  </property>
</Properties>
</file>