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9781"/>
      </w:tblGrid>
      <w:tr w:rsidR="00BD55B4" w:rsidRPr="000744FF" w14:paraId="3A124855" w14:textId="77777777" w:rsidTr="00E20F30">
        <w:tc>
          <w:tcPr>
            <w:tcW w:w="9781" w:type="dxa"/>
            <w:shd w:val="pct10" w:color="auto" w:fill="auto"/>
          </w:tcPr>
          <w:p w14:paraId="1F026610" w14:textId="77777777" w:rsidR="00BD55B4" w:rsidRPr="000744FF" w:rsidRDefault="00BD55B4" w:rsidP="000744FF">
            <w:pPr>
              <w:tabs>
                <w:tab w:val="center" w:pos="4489"/>
              </w:tabs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ab/>
            </w:r>
            <w:r w:rsidRPr="000744FF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JOB DESCRIPTION</w:t>
            </w:r>
          </w:p>
        </w:tc>
      </w:tr>
    </w:tbl>
    <w:p w14:paraId="6A6DBA85" w14:textId="77777777" w:rsidR="00BD55B4" w:rsidRPr="000744FF" w:rsidRDefault="00BD55B4" w:rsidP="000744F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1" w:type="dxa"/>
        <w:tblLayout w:type="fixed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2978"/>
        <w:gridCol w:w="3826"/>
        <w:gridCol w:w="1276"/>
        <w:gridCol w:w="1701"/>
      </w:tblGrid>
      <w:tr w:rsidR="00BD55B4" w:rsidRPr="000744FF" w14:paraId="404829D7" w14:textId="77777777" w:rsidTr="00E20F30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E9971C3" w14:textId="77777777" w:rsidR="00BD55B4" w:rsidRPr="000744FF" w:rsidRDefault="00BD55B4" w:rsidP="000744F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POST TITLE</w:t>
            </w:r>
          </w:p>
        </w:tc>
        <w:tc>
          <w:tcPr>
            <w:tcW w:w="68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DF977" w14:textId="77777777" w:rsidR="00BD55B4" w:rsidRPr="000744FF" w:rsidRDefault="00FE2933" w:rsidP="000744F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jc w:val="left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>Senior S</w:t>
            </w:r>
            <w:r w:rsidR="00EE210B" w:rsidRPr="000744FF">
              <w:rPr>
                <w:rFonts w:asciiTheme="minorHAnsi" w:hAnsiTheme="minorHAnsi"/>
                <w:spacing w:val="-2"/>
                <w:sz w:val="22"/>
                <w:szCs w:val="22"/>
              </w:rPr>
              <w:t>HE</w:t>
            </w: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Advisor</w:t>
            </w:r>
          </w:p>
        </w:tc>
      </w:tr>
      <w:tr w:rsidR="00BD55B4" w:rsidRPr="000744FF" w14:paraId="048E1F92" w14:textId="77777777" w:rsidTr="00E20F30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B79EE41" w14:textId="77777777" w:rsidR="00BD55B4" w:rsidRPr="000744FF" w:rsidRDefault="009E4088" w:rsidP="000744F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DIVISION/</w:t>
            </w:r>
            <w:r w:rsidR="00765568" w:rsidRPr="000744FF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DEPARTMENT</w:t>
            </w:r>
          </w:p>
        </w:tc>
        <w:tc>
          <w:tcPr>
            <w:tcW w:w="68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60296" w14:textId="1238068D" w:rsidR="00BD55B4" w:rsidRPr="000744FF" w:rsidRDefault="00391EB6" w:rsidP="000744F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jc w:val="left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391EB6">
              <w:rPr>
                <w:rFonts w:ascii="Calibri" w:hAnsi="Calibri" w:cs="Calibri"/>
                <w:spacing w:val="-2"/>
                <w:sz w:val="22"/>
                <w:szCs w:val="22"/>
              </w:rPr>
              <w:t>CEO/ Safety, Health &amp; Environment (SHE)</w:t>
            </w:r>
          </w:p>
        </w:tc>
      </w:tr>
      <w:tr w:rsidR="00C06F85" w:rsidRPr="000744FF" w14:paraId="4CAC998C" w14:textId="77777777" w:rsidTr="00E20F30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B5DC6E1" w14:textId="77777777" w:rsidR="00C06F85" w:rsidRPr="000744FF" w:rsidRDefault="00C06F85" w:rsidP="000744F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REPORTS TO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39156" w14:textId="26B684E6" w:rsidR="00C06F85" w:rsidRPr="000744FF" w:rsidRDefault="00E20F30" w:rsidP="000744F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jc w:val="left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Head of </w:t>
            </w:r>
            <w:r w:rsidR="00391EB6">
              <w:rPr>
                <w:rFonts w:asciiTheme="minorHAnsi" w:hAnsiTheme="minorHAnsi"/>
                <w:spacing w:val="-2"/>
                <w:sz w:val="22"/>
                <w:szCs w:val="22"/>
              </w:rPr>
              <w:t>SHE Group</w:t>
            </w:r>
            <w:r w:rsidR="00351965"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90B63CA" w14:textId="77777777" w:rsidR="00C06F85" w:rsidRPr="000744FF" w:rsidRDefault="00C06F85" w:rsidP="000744F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jc w:val="left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GRADE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0042A" w14:textId="77777777" w:rsidR="00C06F85" w:rsidRPr="000744FF" w:rsidRDefault="00002791" w:rsidP="000744F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jc w:val="left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>4</w:t>
            </w:r>
          </w:p>
        </w:tc>
      </w:tr>
    </w:tbl>
    <w:p w14:paraId="148B64FB" w14:textId="77777777" w:rsidR="00BD55B4" w:rsidRPr="000744FF" w:rsidRDefault="00BD55B4" w:rsidP="000744F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9781"/>
      </w:tblGrid>
      <w:tr w:rsidR="00BD55B4" w:rsidRPr="000744FF" w14:paraId="1C8CA24F" w14:textId="77777777" w:rsidTr="00E20F30">
        <w:tc>
          <w:tcPr>
            <w:tcW w:w="9781" w:type="dxa"/>
            <w:shd w:val="pct10" w:color="auto" w:fill="auto"/>
          </w:tcPr>
          <w:p w14:paraId="42ADB1D9" w14:textId="77777777" w:rsidR="00BD55B4" w:rsidRPr="000744FF" w:rsidRDefault="00BD55B4" w:rsidP="000744F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AIM</w:t>
            </w:r>
          </w:p>
        </w:tc>
      </w:tr>
      <w:tr w:rsidR="00BD55B4" w:rsidRPr="000744FF" w14:paraId="33F79E97" w14:textId="77777777" w:rsidTr="00E20F30">
        <w:tc>
          <w:tcPr>
            <w:tcW w:w="9781" w:type="dxa"/>
          </w:tcPr>
          <w:p w14:paraId="5A3B6752" w14:textId="77777777" w:rsidR="00FE2933" w:rsidRPr="000744FF" w:rsidRDefault="00002791" w:rsidP="000744FF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after="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To </w:t>
            </w:r>
            <w:r w:rsidR="001A3E3E"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coordinate and </w:t>
            </w: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assist in the </w:t>
            </w:r>
            <w:r w:rsidR="00351965" w:rsidRPr="000744FF">
              <w:rPr>
                <w:rFonts w:asciiTheme="minorHAnsi" w:hAnsiTheme="minorHAnsi"/>
                <w:spacing w:val="-2"/>
                <w:sz w:val="22"/>
                <w:szCs w:val="22"/>
              </w:rPr>
              <w:t>management</w:t>
            </w:r>
            <w:r w:rsidR="001A3E3E" w:rsidRPr="000744FF">
              <w:rPr>
                <w:rFonts w:asciiTheme="minorHAnsi" w:hAnsiTheme="minorHAnsi"/>
                <w:spacing w:val="-2"/>
                <w:sz w:val="22"/>
                <w:szCs w:val="22"/>
              </w:rPr>
              <w:t>, implementation</w:t>
            </w:r>
            <w:r w:rsidR="00351965"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and maintenance of </w:t>
            </w:r>
            <w:r w:rsidR="001A3E3E"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the </w:t>
            </w:r>
            <w:r w:rsidR="00351965"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Company’s </w:t>
            </w:r>
            <w:r w:rsidR="001A3E3E" w:rsidRPr="000744FF">
              <w:rPr>
                <w:rFonts w:asciiTheme="minorHAnsi" w:hAnsiTheme="minorHAnsi"/>
                <w:spacing w:val="-2"/>
                <w:sz w:val="22"/>
                <w:szCs w:val="22"/>
              </w:rPr>
              <w:t>SHE management system and associated processes</w:t>
            </w:r>
            <w:r w:rsidR="00351965" w:rsidRPr="000744FF">
              <w:rPr>
                <w:rFonts w:asciiTheme="minorHAnsi" w:hAnsiTheme="minorHAnsi"/>
                <w:spacing w:val="-2"/>
                <w:sz w:val="22"/>
                <w:szCs w:val="22"/>
              </w:rPr>
              <w:t>.</w:t>
            </w:r>
          </w:p>
        </w:tc>
      </w:tr>
    </w:tbl>
    <w:p w14:paraId="3D8BCC9D" w14:textId="77777777" w:rsidR="00BD55B4" w:rsidRPr="000744FF" w:rsidRDefault="00BD55B4" w:rsidP="000744F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9781"/>
      </w:tblGrid>
      <w:tr w:rsidR="00BD55B4" w:rsidRPr="000744FF" w14:paraId="1AA287F0" w14:textId="77777777" w:rsidTr="00E20F30">
        <w:tc>
          <w:tcPr>
            <w:tcW w:w="9781" w:type="dxa"/>
            <w:shd w:val="pct10" w:color="auto" w:fill="auto"/>
          </w:tcPr>
          <w:p w14:paraId="373580FF" w14:textId="77777777" w:rsidR="00BD55B4" w:rsidRPr="000744FF" w:rsidRDefault="00BD55B4" w:rsidP="000744F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ACCOUNTABILITIES</w:t>
            </w:r>
          </w:p>
        </w:tc>
      </w:tr>
      <w:tr w:rsidR="00BD55B4" w:rsidRPr="000744FF" w14:paraId="7F2FD3D0" w14:textId="77777777" w:rsidTr="000744FF">
        <w:trPr>
          <w:trHeight w:val="8625"/>
        </w:trPr>
        <w:tc>
          <w:tcPr>
            <w:tcW w:w="9781" w:type="dxa"/>
          </w:tcPr>
          <w:p w14:paraId="6845B8BC" w14:textId="77777777" w:rsidR="00212721" w:rsidRPr="000744FF" w:rsidRDefault="00212721" w:rsidP="000744FF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25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ind w:left="250" w:hanging="25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>To deputise for the Group Head, attend</w:t>
            </w:r>
            <w:r w:rsidR="003074E8"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>/</w:t>
            </w:r>
            <w:r w:rsidR="003074E8"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>chair committees and meetings and be present on site during out of office hours as required.</w:t>
            </w:r>
          </w:p>
          <w:p w14:paraId="55CCE720" w14:textId="77777777" w:rsidR="00212721" w:rsidRPr="000744FF" w:rsidRDefault="00212721" w:rsidP="000744FF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25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ind w:hanging="72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>Lead and coordinate SHE initiatives and projects.</w:t>
            </w:r>
          </w:p>
          <w:p w14:paraId="30CBA6DE" w14:textId="77777777" w:rsidR="00212721" w:rsidRPr="000744FF" w:rsidRDefault="00212721" w:rsidP="000744FF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25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ind w:hanging="72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Lead in the development and maintenance of the SHE </w:t>
            </w:r>
            <w:proofErr w:type="gramStart"/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>document</w:t>
            </w:r>
            <w:proofErr w:type="gramEnd"/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management system.</w:t>
            </w:r>
          </w:p>
          <w:p w14:paraId="0FCD703D" w14:textId="77777777" w:rsidR="00212721" w:rsidRPr="000744FF" w:rsidRDefault="00212721" w:rsidP="000744FF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25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ind w:hanging="72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>To discharge statutory and related responsibilities in designated areas of SHE.</w:t>
            </w:r>
          </w:p>
          <w:p w14:paraId="5757829D" w14:textId="77777777" w:rsidR="00212721" w:rsidRPr="000744FF" w:rsidRDefault="00212721" w:rsidP="000744FF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25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ind w:left="250" w:hanging="25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Provide proactive general SHE advice across Diamond’s operations and specialise in designated areas of SHE, fulfilling delegated roles. This requires the post holder to grasp complex systems and techniques </w:t>
            </w:r>
            <w:proofErr w:type="gramStart"/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>in order to</w:t>
            </w:r>
            <w:proofErr w:type="gramEnd"/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assist and advise on effective and often novel control strategies to ensure the health and safety of staff, Users, visiting scientists, and visitors.</w:t>
            </w:r>
          </w:p>
          <w:p w14:paraId="533AB28D" w14:textId="77777777" w:rsidR="00212721" w:rsidRPr="000744FF" w:rsidRDefault="00212721" w:rsidP="000744FF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25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ind w:hanging="72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>Preparation and maint</w:t>
            </w:r>
            <w:r w:rsidR="003074E8" w:rsidRPr="000744FF">
              <w:rPr>
                <w:rFonts w:asciiTheme="minorHAnsi" w:hAnsiTheme="minorHAnsi"/>
                <w:spacing w:val="-2"/>
                <w:sz w:val="22"/>
                <w:szCs w:val="22"/>
              </w:rPr>
              <w:t>enance of generic and specific and specialist r</w:t>
            </w: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>isk assessments.</w:t>
            </w:r>
          </w:p>
          <w:p w14:paraId="0DE0AC2F" w14:textId="77777777" w:rsidR="00212721" w:rsidRPr="000744FF" w:rsidRDefault="00212721" w:rsidP="000744FF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25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ind w:left="250" w:hanging="25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Support the Experimental Risk Assessment process including the </w:t>
            </w:r>
            <w:r w:rsidRPr="000744FF">
              <w:rPr>
                <w:rFonts w:asciiTheme="minorHAnsi" w:hAnsiTheme="minorHAnsi"/>
                <w:sz w:val="22"/>
                <w:szCs w:val="22"/>
              </w:rPr>
              <w:t>evaluation of risk assessments for beam-time proposa</w:t>
            </w:r>
            <w:r w:rsidR="003074E8" w:rsidRPr="000744FF">
              <w:rPr>
                <w:rFonts w:asciiTheme="minorHAnsi" w:hAnsiTheme="minorHAnsi"/>
                <w:sz w:val="22"/>
                <w:szCs w:val="22"/>
              </w:rPr>
              <w:t xml:space="preserve">ls. </w:t>
            </w:r>
            <w:r w:rsidRPr="000744FF">
              <w:rPr>
                <w:rFonts w:asciiTheme="minorHAnsi" w:hAnsiTheme="minorHAnsi"/>
                <w:sz w:val="22"/>
                <w:szCs w:val="22"/>
              </w:rPr>
              <w:t>This may include literature res</w:t>
            </w:r>
            <w:r w:rsidR="003074E8" w:rsidRPr="000744FF">
              <w:rPr>
                <w:rFonts w:asciiTheme="minorHAnsi" w:hAnsiTheme="minorHAnsi"/>
                <w:sz w:val="22"/>
                <w:szCs w:val="22"/>
              </w:rPr>
              <w:t xml:space="preserve">earch into proposed methods, </w:t>
            </w:r>
            <w:proofErr w:type="gramStart"/>
            <w:r w:rsidRPr="000744FF">
              <w:rPr>
                <w:rFonts w:asciiTheme="minorHAnsi" w:hAnsiTheme="minorHAnsi"/>
                <w:sz w:val="22"/>
                <w:szCs w:val="22"/>
              </w:rPr>
              <w:t>materials</w:t>
            </w:r>
            <w:proofErr w:type="gramEnd"/>
            <w:r w:rsidR="003074E8" w:rsidRPr="000744FF">
              <w:rPr>
                <w:rFonts w:asciiTheme="minorHAnsi" w:hAnsiTheme="minorHAnsi"/>
                <w:sz w:val="22"/>
                <w:szCs w:val="22"/>
              </w:rPr>
              <w:t xml:space="preserve"> and equipment</w:t>
            </w:r>
            <w:r w:rsidRPr="000744F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F3A3C32" w14:textId="77777777" w:rsidR="00212721" w:rsidRPr="000744FF" w:rsidRDefault="00212721" w:rsidP="000744FF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25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ind w:hanging="72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Influence and promote a positive SHE </w:t>
            </w:r>
            <w:proofErr w:type="gramStart"/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>culture</w:t>
            </w:r>
            <w:proofErr w:type="gramEnd"/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across Diamond and its Users.</w:t>
            </w:r>
          </w:p>
          <w:p w14:paraId="7824420C" w14:textId="77777777" w:rsidR="00212721" w:rsidRPr="000744FF" w:rsidRDefault="00212721" w:rsidP="000744FF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25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ind w:left="250" w:hanging="25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Develop and deliver appropriate SHE training to staff, contractors, </w:t>
            </w:r>
            <w:proofErr w:type="gramStart"/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>users</w:t>
            </w:r>
            <w:proofErr w:type="gramEnd"/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and visitors. (This requires the post holder to be a confident communicator at all levels.)</w:t>
            </w:r>
          </w:p>
          <w:p w14:paraId="2206B82D" w14:textId="77777777" w:rsidR="00212721" w:rsidRPr="000744FF" w:rsidRDefault="00212721" w:rsidP="000744FF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25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ind w:left="250" w:hanging="25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Negotiate, </w:t>
            </w:r>
            <w:proofErr w:type="gramStart"/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>develop</w:t>
            </w:r>
            <w:proofErr w:type="gramEnd"/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and implement SHE strategies, plans, reports, systems of work and procedures in collaboration with all levels of management.</w:t>
            </w:r>
          </w:p>
          <w:p w14:paraId="76D46CE3" w14:textId="77777777" w:rsidR="00212721" w:rsidRPr="000744FF" w:rsidRDefault="00212721" w:rsidP="000744FF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25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ind w:left="250" w:hanging="250"/>
              <w:rPr>
                <w:rFonts w:asciiTheme="minorHAnsi" w:hAnsiTheme="minorHAnsi"/>
                <w:strike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Coordinating and conducting SHE </w:t>
            </w:r>
            <w:proofErr w:type="gramStart"/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>monitoring</w:t>
            </w:r>
            <w:proofErr w:type="gramEnd"/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>, auditing and inspections to ensure SHE compliance across Diamond, as required.</w:t>
            </w:r>
          </w:p>
          <w:p w14:paraId="4E6238CD" w14:textId="77777777" w:rsidR="00212721" w:rsidRPr="000744FF" w:rsidRDefault="00212721" w:rsidP="000744FF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25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ind w:hanging="720"/>
              <w:rPr>
                <w:rFonts w:asciiTheme="minorHAnsi" w:hAnsiTheme="minorHAnsi"/>
                <w:strike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Developing, monitoring, </w:t>
            </w:r>
            <w:proofErr w:type="gramStart"/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>auditing</w:t>
            </w:r>
            <w:proofErr w:type="gramEnd"/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and review of the SHE management system.</w:t>
            </w:r>
          </w:p>
          <w:p w14:paraId="2929DF86" w14:textId="77777777" w:rsidR="00212721" w:rsidRPr="000744FF" w:rsidRDefault="00212721" w:rsidP="000744FF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25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ind w:left="250" w:hanging="250"/>
              <w:rPr>
                <w:rFonts w:asciiTheme="minorHAnsi" w:hAnsiTheme="minorHAnsi"/>
                <w:strike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Researching and monitoring developments in SHE legislation, codes of practice, guidance, </w:t>
            </w:r>
            <w:r w:rsidR="003074E8"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standards, </w:t>
            </w: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etc and keeping appropriate persons within Diamond informed of relevant requirements. </w:t>
            </w:r>
          </w:p>
          <w:p w14:paraId="4670E35B" w14:textId="77777777" w:rsidR="00212721" w:rsidRPr="000744FF" w:rsidRDefault="00212721" w:rsidP="000744FF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25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ind w:left="250" w:hanging="25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>Liaison</w:t>
            </w:r>
            <w:r w:rsidR="003074E8"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with</w:t>
            </w: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and provision of support to STFC and other institutions, sharing expertise and best practice</w:t>
            </w:r>
            <w:r w:rsidR="003074E8" w:rsidRPr="000744FF">
              <w:rPr>
                <w:rFonts w:asciiTheme="minorHAnsi" w:hAnsiTheme="minorHAnsi"/>
                <w:spacing w:val="-2"/>
                <w:sz w:val="22"/>
                <w:szCs w:val="22"/>
              </w:rPr>
              <w:t>;</w:t>
            </w: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ensuring that any common or specific SHE requirements are achieved.  </w:t>
            </w:r>
          </w:p>
          <w:p w14:paraId="73CF056E" w14:textId="77777777" w:rsidR="00212721" w:rsidRPr="000744FF" w:rsidRDefault="00212721" w:rsidP="000744FF">
            <w:pPr>
              <w:pStyle w:val="Footer"/>
              <w:numPr>
                <w:ilvl w:val="0"/>
                <w:numId w:val="15"/>
              </w:numPr>
              <w:tabs>
                <w:tab w:val="clear" w:pos="720"/>
                <w:tab w:val="clear" w:pos="4153"/>
                <w:tab w:val="clear" w:pos="8306"/>
                <w:tab w:val="left" w:pos="0"/>
                <w:tab w:val="num" w:pos="25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after="0"/>
              <w:ind w:hanging="72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sz w:val="22"/>
                <w:szCs w:val="22"/>
              </w:rPr>
              <w:t>Develop own SHE competency where required to meet business needs.</w:t>
            </w:r>
          </w:p>
          <w:p w14:paraId="681031F6" w14:textId="77777777" w:rsidR="00212721" w:rsidRPr="000744FF" w:rsidRDefault="00212721" w:rsidP="000744FF">
            <w:pPr>
              <w:pStyle w:val="Footer"/>
              <w:numPr>
                <w:ilvl w:val="0"/>
                <w:numId w:val="15"/>
              </w:numPr>
              <w:tabs>
                <w:tab w:val="clear" w:pos="720"/>
                <w:tab w:val="clear" w:pos="4153"/>
                <w:tab w:val="clear" w:pos="8306"/>
                <w:tab w:val="left" w:pos="0"/>
                <w:tab w:val="num" w:pos="25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after="0"/>
              <w:ind w:hanging="72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sz w:val="22"/>
                <w:szCs w:val="22"/>
              </w:rPr>
              <w:t>To manage contacts, liaison and negotiations with enforcing authorities as required.</w:t>
            </w:r>
          </w:p>
          <w:p w14:paraId="5059A4E0" w14:textId="77777777" w:rsidR="00212721" w:rsidRPr="000744FF" w:rsidRDefault="00212721" w:rsidP="000744FF">
            <w:pPr>
              <w:pStyle w:val="Footer"/>
              <w:numPr>
                <w:ilvl w:val="0"/>
                <w:numId w:val="15"/>
              </w:numPr>
              <w:tabs>
                <w:tab w:val="clear" w:pos="720"/>
                <w:tab w:val="clear" w:pos="4153"/>
                <w:tab w:val="clear" w:pos="8306"/>
                <w:tab w:val="left" w:pos="0"/>
                <w:tab w:val="num" w:pos="25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after="0"/>
              <w:ind w:hanging="72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sz w:val="22"/>
                <w:szCs w:val="22"/>
              </w:rPr>
              <w:t>Provide cover for SHE Team colleagues in their absence and as work-load dictates.</w:t>
            </w:r>
          </w:p>
          <w:p w14:paraId="1A16FE8B" w14:textId="77777777" w:rsidR="00002791" w:rsidRPr="000744FF" w:rsidRDefault="00212721" w:rsidP="000744FF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25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ind w:left="250" w:hanging="25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0744FF">
              <w:rPr>
                <w:rFonts w:asciiTheme="minorHAnsi" w:hAnsiTheme="minorHAnsi"/>
                <w:spacing w:val="-2"/>
                <w:sz w:val="22"/>
                <w:szCs w:val="22"/>
              </w:rPr>
              <w:t>The post holder will be expected to attend on site during out of office hours when required, and to be informally available on a company mobile telephone. This may involve providing timely and practical SHE advice and guidance.</w:t>
            </w:r>
          </w:p>
        </w:tc>
      </w:tr>
    </w:tbl>
    <w:p w14:paraId="68DDD10A" w14:textId="605F4A21" w:rsidR="00634ACE" w:rsidRDefault="00634ACE" w:rsidP="000744FF">
      <w:pPr>
        <w:pStyle w:val="BodyText"/>
        <w:jc w:val="center"/>
        <w:rPr>
          <w:rFonts w:asciiTheme="minorHAnsi" w:hAnsiTheme="minorHAnsi"/>
          <w:spacing w:val="-2"/>
          <w:sz w:val="22"/>
          <w:szCs w:val="22"/>
          <w:u w:val="none"/>
        </w:rPr>
      </w:pPr>
    </w:p>
    <w:p w14:paraId="42ABADC1" w14:textId="77777777" w:rsidR="000744FF" w:rsidRPr="000744FF" w:rsidRDefault="000744FF" w:rsidP="000744FF">
      <w:pPr>
        <w:pStyle w:val="BodyText"/>
        <w:jc w:val="center"/>
        <w:rPr>
          <w:rFonts w:asciiTheme="minorHAnsi" w:hAnsiTheme="minorHAnsi"/>
          <w:spacing w:val="-2"/>
          <w:sz w:val="22"/>
          <w:szCs w:val="22"/>
          <w:u w:val="none"/>
        </w:rPr>
      </w:pPr>
    </w:p>
    <w:p w14:paraId="20A95DDA" w14:textId="77777777" w:rsidR="00BD55B4" w:rsidRPr="000744FF" w:rsidRDefault="00E20F30" w:rsidP="000744FF">
      <w:pPr>
        <w:pStyle w:val="BodyText"/>
        <w:jc w:val="left"/>
        <w:rPr>
          <w:rFonts w:asciiTheme="minorHAnsi" w:hAnsiTheme="minorHAnsi"/>
          <w:sz w:val="22"/>
          <w:szCs w:val="22"/>
          <w:u w:val="none"/>
        </w:rPr>
      </w:pPr>
      <w:r w:rsidRPr="000744FF">
        <w:rPr>
          <w:rFonts w:asciiTheme="minorHAnsi" w:hAnsiTheme="minorHAnsi"/>
          <w:spacing w:val="-2"/>
          <w:sz w:val="22"/>
          <w:szCs w:val="22"/>
          <w:u w:val="none"/>
        </w:rPr>
        <w:t>B</w:t>
      </w:r>
      <w:r w:rsidR="00BD55B4" w:rsidRPr="000744FF">
        <w:rPr>
          <w:rFonts w:asciiTheme="minorHAnsi" w:hAnsiTheme="minorHAnsi"/>
          <w:spacing w:val="-2"/>
          <w:sz w:val="22"/>
          <w:szCs w:val="22"/>
          <w:u w:val="none"/>
        </w:rPr>
        <w:t xml:space="preserve">ecause of the changing nature of our business your job description will inevitably change. </w:t>
      </w:r>
      <w:r w:rsidR="00BD55B4" w:rsidRPr="000744FF">
        <w:rPr>
          <w:rFonts w:asciiTheme="minorHAnsi" w:hAnsiTheme="minorHAnsi"/>
          <w:sz w:val="22"/>
          <w:szCs w:val="22"/>
          <w:u w:val="none"/>
        </w:rPr>
        <w:t>You will, from time to time, be required to undertake other activitie</w:t>
      </w:r>
      <w:r w:rsidR="0055443C" w:rsidRPr="000744FF">
        <w:rPr>
          <w:rFonts w:asciiTheme="minorHAnsi" w:hAnsiTheme="minorHAnsi"/>
          <w:sz w:val="22"/>
          <w:szCs w:val="22"/>
          <w:u w:val="none"/>
        </w:rPr>
        <w:t xml:space="preserve">s of a similar nature that fall </w:t>
      </w:r>
      <w:r w:rsidR="00BD55B4" w:rsidRPr="000744FF">
        <w:rPr>
          <w:rFonts w:asciiTheme="minorHAnsi" w:hAnsiTheme="minorHAnsi"/>
          <w:sz w:val="22"/>
          <w:szCs w:val="22"/>
          <w:u w:val="none"/>
        </w:rPr>
        <w:t>within your capabilities as directed by management.</w:t>
      </w:r>
    </w:p>
    <w:sectPr w:rsidR="00BD55B4" w:rsidRPr="000744FF" w:rsidSect="000744FF">
      <w:headerReference w:type="default" r:id="rId7"/>
      <w:footerReference w:type="default" r:id="rId8"/>
      <w:pgSz w:w="11906" w:h="16838" w:code="9"/>
      <w:pgMar w:top="1134" w:right="1134" w:bottom="851" w:left="1134" w:header="720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99E9" w14:textId="77777777" w:rsidR="009363C4" w:rsidRDefault="009363C4">
      <w:r>
        <w:separator/>
      </w:r>
    </w:p>
  </w:endnote>
  <w:endnote w:type="continuationSeparator" w:id="0">
    <w:p w14:paraId="4B73763B" w14:textId="77777777" w:rsidR="009363C4" w:rsidRDefault="0093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o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A4B5" w14:textId="77777777" w:rsidR="00634ACE" w:rsidRPr="000744FF" w:rsidRDefault="00634ACE" w:rsidP="00634ACE">
    <w:pPr>
      <w:tabs>
        <w:tab w:val="center" w:pos="4153"/>
        <w:tab w:val="right" w:pos="8306"/>
      </w:tabs>
      <w:jc w:val="center"/>
      <w:rPr>
        <w:rFonts w:ascii="Calibri" w:hAnsi="Calibri" w:cs="Calibri"/>
        <w:sz w:val="22"/>
        <w:szCs w:val="22"/>
      </w:rPr>
    </w:pPr>
    <w:r w:rsidRPr="000744FF">
      <w:rPr>
        <w:rFonts w:ascii="Calibri" w:hAnsi="Calibri" w:cs="Calibri"/>
        <w:sz w:val="22"/>
        <w:szCs w:val="22"/>
      </w:rPr>
      <w:t>DIAMOND VALUES</w:t>
    </w:r>
  </w:p>
  <w:p w14:paraId="54FA9419" w14:textId="0D58ECD5" w:rsidR="001A3E3E" w:rsidRDefault="00634ACE" w:rsidP="000744FF">
    <w:pPr>
      <w:tabs>
        <w:tab w:val="center" w:pos="4153"/>
        <w:tab w:val="right" w:pos="8306"/>
      </w:tabs>
      <w:jc w:val="center"/>
    </w:pPr>
    <w:r w:rsidRPr="000744FF">
      <w:rPr>
        <w:rFonts w:ascii="Calibri" w:hAnsi="Calibri" w:cs="Calibri"/>
        <w:sz w:val="22"/>
        <w:szCs w:val="22"/>
      </w:rPr>
      <w:t>Respect. Excellence. Collaboration. Integrity. Innovation.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3948" w14:textId="77777777" w:rsidR="009363C4" w:rsidRDefault="009363C4">
      <w:r>
        <w:separator/>
      </w:r>
    </w:p>
  </w:footnote>
  <w:footnote w:type="continuationSeparator" w:id="0">
    <w:p w14:paraId="7F46E339" w14:textId="77777777" w:rsidR="009363C4" w:rsidRDefault="00936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3685"/>
      <w:gridCol w:w="3544"/>
    </w:tblGrid>
    <w:tr w:rsidR="001A3E3E" w14:paraId="06B76703" w14:textId="77777777" w:rsidTr="003074E8">
      <w:trPr>
        <w:trHeight w:val="1266"/>
      </w:trPr>
      <w:tc>
        <w:tcPr>
          <w:tcW w:w="2552" w:type="dxa"/>
        </w:tcPr>
        <w:p w14:paraId="30158154" w14:textId="77777777" w:rsidR="001A3E3E" w:rsidRPr="003074E8" w:rsidRDefault="001A3E3E">
          <w:pPr>
            <w:pStyle w:val="Header"/>
            <w:spacing w:before="120" w:after="0"/>
            <w:jc w:val="center"/>
            <w:rPr>
              <w:rFonts w:asciiTheme="minorHAnsi" w:hAnsiTheme="minorHAnsi"/>
              <w:sz w:val="36"/>
            </w:rPr>
          </w:pPr>
          <w:r w:rsidRPr="003074E8">
            <w:rPr>
              <w:rFonts w:asciiTheme="minorHAnsi" w:hAnsiTheme="minorHAnsi"/>
              <w:sz w:val="36"/>
            </w:rPr>
            <w:t>Human Resources</w:t>
          </w:r>
        </w:p>
      </w:tc>
      <w:tc>
        <w:tcPr>
          <w:tcW w:w="3685" w:type="dxa"/>
        </w:tcPr>
        <w:p w14:paraId="440F342E" w14:textId="77777777" w:rsidR="001A3E3E" w:rsidRDefault="00A8061F">
          <w:pPr>
            <w:pStyle w:val="Header"/>
            <w:spacing w:before="120" w:after="120"/>
            <w:jc w:val="center"/>
            <w:rPr>
              <w:rFonts w:ascii="Krone" w:hAnsi="Krone"/>
              <w:sz w:val="52"/>
            </w:rPr>
          </w:pPr>
          <w:r>
            <w:rPr>
              <w:rFonts w:asciiTheme="minorHAnsi" w:hAnsiTheme="minorHAnsi"/>
              <w:noProof/>
              <w:sz w:val="36"/>
            </w:rPr>
            <w:object w:dxaOrig="1440" w:dyaOrig="1440" w14:anchorId="16EE07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39.9pt;margin-top:7.9pt;width:158.4pt;height:44.65pt;z-index:251657728;mso-position-horizontal-relative:text;mso-position-vertical-relative:text" o:allowincell="f">
                <v:imagedata r:id="rId1" o:title=""/>
                <w10:wrap type="topAndBottom"/>
              </v:shape>
              <o:OLEObject Type="Embed" ProgID="MSPhotoEd.3" ShapeID="_x0000_s2049" DrawAspect="Content" ObjectID="_1712572462" r:id="rId2"/>
            </w:object>
          </w:r>
        </w:p>
      </w:tc>
      <w:tc>
        <w:tcPr>
          <w:tcW w:w="3544" w:type="dxa"/>
        </w:tcPr>
        <w:p w14:paraId="16519930" w14:textId="77777777" w:rsidR="001A3E3E" w:rsidRDefault="001A3E3E">
          <w:pPr>
            <w:pStyle w:val="Header"/>
            <w:spacing w:after="0"/>
            <w:jc w:val="left"/>
            <w:rPr>
              <w:sz w:val="22"/>
            </w:rPr>
          </w:pPr>
        </w:p>
        <w:p w14:paraId="0FF03A8C" w14:textId="77777777" w:rsidR="00551132" w:rsidRDefault="003074E8" w:rsidP="00551132">
          <w:pPr>
            <w:pStyle w:val="Header"/>
            <w:spacing w:after="0"/>
            <w:jc w:val="left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>Date of Completion: 02</w:t>
          </w:r>
          <w:r w:rsidR="00551132">
            <w:rPr>
              <w:rFonts w:asciiTheme="minorHAnsi" w:hAnsiTheme="minorHAnsi"/>
              <w:sz w:val="22"/>
            </w:rPr>
            <w:t>/10/2017</w:t>
          </w:r>
        </w:p>
        <w:p w14:paraId="50C0923F" w14:textId="5F20FF55" w:rsidR="001A3E3E" w:rsidRDefault="001A3E3E" w:rsidP="00551132">
          <w:pPr>
            <w:pStyle w:val="Header"/>
            <w:spacing w:after="0"/>
            <w:jc w:val="left"/>
          </w:pPr>
          <w:r w:rsidRPr="003074E8">
            <w:rPr>
              <w:rFonts w:asciiTheme="minorHAnsi" w:hAnsiTheme="minorHAnsi"/>
              <w:sz w:val="22"/>
            </w:rPr>
            <w:t xml:space="preserve">Page: </w:t>
          </w:r>
          <w:r w:rsidR="00FD708C" w:rsidRPr="003074E8">
            <w:rPr>
              <w:rStyle w:val="PageNumber"/>
              <w:rFonts w:asciiTheme="minorHAnsi" w:hAnsiTheme="minorHAnsi"/>
              <w:sz w:val="22"/>
            </w:rPr>
            <w:fldChar w:fldCharType="begin"/>
          </w:r>
          <w:r w:rsidRPr="003074E8">
            <w:rPr>
              <w:rStyle w:val="PageNumber"/>
              <w:rFonts w:asciiTheme="minorHAnsi" w:hAnsiTheme="minorHAnsi"/>
              <w:sz w:val="22"/>
            </w:rPr>
            <w:instrText xml:space="preserve"> PAGE </w:instrText>
          </w:r>
          <w:r w:rsidR="00FD708C" w:rsidRPr="003074E8">
            <w:rPr>
              <w:rStyle w:val="PageNumber"/>
              <w:rFonts w:asciiTheme="minorHAnsi" w:hAnsiTheme="minorHAnsi"/>
              <w:sz w:val="22"/>
            </w:rPr>
            <w:fldChar w:fldCharType="separate"/>
          </w:r>
          <w:r w:rsidR="0055443C">
            <w:rPr>
              <w:rStyle w:val="PageNumber"/>
              <w:rFonts w:asciiTheme="minorHAnsi" w:hAnsiTheme="minorHAnsi"/>
              <w:noProof/>
              <w:sz w:val="22"/>
            </w:rPr>
            <w:t>1</w:t>
          </w:r>
          <w:r w:rsidR="00FD708C" w:rsidRPr="003074E8">
            <w:rPr>
              <w:rStyle w:val="PageNumber"/>
              <w:rFonts w:asciiTheme="minorHAnsi" w:hAnsiTheme="minorHAnsi"/>
              <w:sz w:val="22"/>
            </w:rPr>
            <w:fldChar w:fldCharType="end"/>
          </w:r>
          <w:r w:rsidRPr="003074E8">
            <w:rPr>
              <w:rStyle w:val="PageNumber"/>
              <w:rFonts w:asciiTheme="minorHAnsi" w:hAnsiTheme="minorHAnsi"/>
              <w:sz w:val="22"/>
            </w:rPr>
            <w:t xml:space="preserve"> of </w:t>
          </w:r>
          <w:r w:rsidR="00FD708C" w:rsidRPr="003074E8">
            <w:rPr>
              <w:rStyle w:val="PageNumber"/>
              <w:rFonts w:asciiTheme="minorHAnsi" w:hAnsiTheme="minorHAnsi"/>
              <w:sz w:val="22"/>
            </w:rPr>
            <w:fldChar w:fldCharType="begin"/>
          </w:r>
          <w:r w:rsidRPr="003074E8">
            <w:rPr>
              <w:rStyle w:val="PageNumber"/>
              <w:rFonts w:asciiTheme="minorHAnsi" w:hAnsiTheme="minorHAnsi"/>
              <w:sz w:val="22"/>
            </w:rPr>
            <w:instrText xml:space="preserve"> NUMPAGES </w:instrText>
          </w:r>
          <w:r w:rsidR="00FD708C" w:rsidRPr="003074E8">
            <w:rPr>
              <w:rStyle w:val="PageNumber"/>
              <w:rFonts w:asciiTheme="minorHAnsi" w:hAnsiTheme="minorHAnsi"/>
              <w:sz w:val="22"/>
            </w:rPr>
            <w:fldChar w:fldCharType="separate"/>
          </w:r>
          <w:r w:rsidR="0055443C">
            <w:rPr>
              <w:rStyle w:val="PageNumber"/>
              <w:rFonts w:asciiTheme="minorHAnsi" w:hAnsiTheme="minorHAnsi"/>
              <w:noProof/>
              <w:sz w:val="22"/>
            </w:rPr>
            <w:t>2</w:t>
          </w:r>
          <w:r w:rsidR="00FD708C" w:rsidRPr="003074E8">
            <w:rPr>
              <w:rStyle w:val="PageNumber"/>
              <w:rFonts w:asciiTheme="minorHAnsi" w:hAnsiTheme="minorHAnsi"/>
              <w:sz w:val="22"/>
            </w:rPr>
            <w:fldChar w:fldCharType="end"/>
          </w:r>
        </w:p>
      </w:tc>
    </w:tr>
  </w:tbl>
  <w:p w14:paraId="44F795B0" w14:textId="13ED6840" w:rsidR="001A3E3E" w:rsidRDefault="001A3E3E">
    <w:pPr>
      <w:pStyle w:val="Header"/>
      <w:spacing w:after="0"/>
      <w:rPr>
        <w:sz w:val="16"/>
      </w:rPr>
    </w:pPr>
  </w:p>
  <w:p w14:paraId="15C508D7" w14:textId="2ADAF959" w:rsidR="000744FF" w:rsidRDefault="000744FF">
    <w:pPr>
      <w:pStyle w:val="Header"/>
      <w:spacing w:after="0"/>
      <w:rPr>
        <w:sz w:val="16"/>
      </w:rPr>
    </w:pPr>
  </w:p>
  <w:p w14:paraId="2D9C8E78" w14:textId="77777777" w:rsidR="000744FF" w:rsidRDefault="000744FF">
    <w:pPr>
      <w:pStyle w:val="Header"/>
      <w:spacing w:after="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5B45548"/>
    <w:multiLevelType w:val="hybridMultilevel"/>
    <w:tmpl w:val="E0385B78"/>
    <w:lvl w:ilvl="0" w:tplc="6DA27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A4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449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4A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D6B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6AA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E4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4F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9ED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7A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791A90"/>
    <w:multiLevelType w:val="hybridMultilevel"/>
    <w:tmpl w:val="5F6C49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573640"/>
    <w:multiLevelType w:val="hybridMultilevel"/>
    <w:tmpl w:val="CF9E87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18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92135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F66C2C"/>
    <w:multiLevelType w:val="hybridMultilevel"/>
    <w:tmpl w:val="4AFE60D6"/>
    <w:lvl w:ilvl="0" w:tplc="B5A64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026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FC9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2C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00C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FED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28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8D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4C5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E53B5"/>
    <w:multiLevelType w:val="hybridMultilevel"/>
    <w:tmpl w:val="0816B1C2"/>
    <w:lvl w:ilvl="0" w:tplc="DD1C1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6D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8CD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EF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40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989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A4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06B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009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364E6"/>
    <w:multiLevelType w:val="singleLevel"/>
    <w:tmpl w:val="4E7A02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5E84E6C"/>
    <w:multiLevelType w:val="hybridMultilevel"/>
    <w:tmpl w:val="B4468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1035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D227B60"/>
    <w:multiLevelType w:val="singleLevel"/>
    <w:tmpl w:val="D6F62D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E080873"/>
    <w:multiLevelType w:val="hybridMultilevel"/>
    <w:tmpl w:val="C6125D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C788A"/>
    <w:multiLevelType w:val="hybridMultilevel"/>
    <w:tmpl w:val="744A99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21A13"/>
    <w:multiLevelType w:val="hybridMultilevel"/>
    <w:tmpl w:val="237A511C"/>
    <w:lvl w:ilvl="0" w:tplc="DD325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4E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F4D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0C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38AF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04A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88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282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F62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15"/>
  </w:num>
  <w:num w:numId="12">
    <w:abstractNumId w:val="3"/>
  </w:num>
  <w:num w:numId="13">
    <w:abstractNumId w:val="13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02495"/>
    <w:rsid w:val="0000127F"/>
    <w:rsid w:val="00002791"/>
    <w:rsid w:val="00044024"/>
    <w:rsid w:val="000538B1"/>
    <w:rsid w:val="000744FF"/>
    <w:rsid w:val="000E65D6"/>
    <w:rsid w:val="00105E67"/>
    <w:rsid w:val="001A3E3E"/>
    <w:rsid w:val="001D29B4"/>
    <w:rsid w:val="001E7374"/>
    <w:rsid w:val="00212721"/>
    <w:rsid w:val="00281182"/>
    <w:rsid w:val="002E516A"/>
    <w:rsid w:val="003074E8"/>
    <w:rsid w:val="00350D22"/>
    <w:rsid w:val="00351965"/>
    <w:rsid w:val="00391EB6"/>
    <w:rsid w:val="0041249C"/>
    <w:rsid w:val="004128F5"/>
    <w:rsid w:val="004C2F35"/>
    <w:rsid w:val="004D337F"/>
    <w:rsid w:val="0051117F"/>
    <w:rsid w:val="00551132"/>
    <w:rsid w:val="0055443C"/>
    <w:rsid w:val="005F28A0"/>
    <w:rsid w:val="005F751C"/>
    <w:rsid w:val="00634ACE"/>
    <w:rsid w:val="006B199D"/>
    <w:rsid w:val="006D2BA3"/>
    <w:rsid w:val="00710402"/>
    <w:rsid w:val="00746E9C"/>
    <w:rsid w:val="00765568"/>
    <w:rsid w:val="007B7750"/>
    <w:rsid w:val="007E32C0"/>
    <w:rsid w:val="007F7A65"/>
    <w:rsid w:val="00816F94"/>
    <w:rsid w:val="008448CC"/>
    <w:rsid w:val="00845912"/>
    <w:rsid w:val="00864F38"/>
    <w:rsid w:val="00896853"/>
    <w:rsid w:val="008D1CD2"/>
    <w:rsid w:val="00912335"/>
    <w:rsid w:val="009363C4"/>
    <w:rsid w:val="009E4088"/>
    <w:rsid w:val="00A41253"/>
    <w:rsid w:val="00A8061F"/>
    <w:rsid w:val="00AA4715"/>
    <w:rsid w:val="00AD698C"/>
    <w:rsid w:val="00B358C3"/>
    <w:rsid w:val="00BD55B4"/>
    <w:rsid w:val="00C06F85"/>
    <w:rsid w:val="00C378A7"/>
    <w:rsid w:val="00CF0BEA"/>
    <w:rsid w:val="00D634B2"/>
    <w:rsid w:val="00D71556"/>
    <w:rsid w:val="00D77BD6"/>
    <w:rsid w:val="00DB5FB3"/>
    <w:rsid w:val="00DD0DCA"/>
    <w:rsid w:val="00DF2B77"/>
    <w:rsid w:val="00DF34D8"/>
    <w:rsid w:val="00E02495"/>
    <w:rsid w:val="00E20F30"/>
    <w:rsid w:val="00EC4F36"/>
    <w:rsid w:val="00EC788A"/>
    <w:rsid w:val="00EE210B"/>
    <w:rsid w:val="00EE6644"/>
    <w:rsid w:val="00EF7152"/>
    <w:rsid w:val="00F12050"/>
    <w:rsid w:val="00FC3196"/>
    <w:rsid w:val="00FD708C"/>
    <w:rsid w:val="00FE2933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783064"/>
  <w15:docId w15:val="{1308C0F2-E829-48B0-80A1-4226413D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08C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D708C"/>
    <w:pPr>
      <w:keepNext/>
      <w:numPr>
        <w:numId w:val="1"/>
      </w:numPr>
      <w:spacing w:before="24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D708C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D708C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FD708C"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FD708C"/>
    <w:pPr>
      <w:keepNext/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FD708C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FD708C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FD708C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FD708C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708C"/>
    <w:rPr>
      <w:b/>
      <w:u w:val="single"/>
    </w:rPr>
  </w:style>
  <w:style w:type="paragraph" w:styleId="Title">
    <w:name w:val="Title"/>
    <w:basedOn w:val="Normal"/>
    <w:qFormat/>
    <w:rsid w:val="00FD708C"/>
    <w:pPr>
      <w:jc w:val="center"/>
    </w:pPr>
    <w:rPr>
      <w:b/>
      <w:u w:val="single"/>
    </w:rPr>
  </w:style>
  <w:style w:type="paragraph" w:styleId="Header">
    <w:name w:val="header"/>
    <w:basedOn w:val="Normal"/>
    <w:rsid w:val="00FD708C"/>
    <w:pPr>
      <w:tabs>
        <w:tab w:val="center" w:pos="4153"/>
        <w:tab w:val="right" w:pos="8306"/>
      </w:tabs>
      <w:spacing w:after="240"/>
    </w:pPr>
    <w:rPr>
      <w:b/>
    </w:rPr>
  </w:style>
  <w:style w:type="paragraph" w:styleId="Footer">
    <w:name w:val="footer"/>
    <w:basedOn w:val="Normal"/>
    <w:rsid w:val="00FD708C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FD708C"/>
    <w:rPr>
      <w:rFonts w:ascii="Palatino" w:hAnsi="Palatino"/>
    </w:rPr>
  </w:style>
  <w:style w:type="paragraph" w:styleId="MacroText">
    <w:name w:val="macro"/>
    <w:semiHidden/>
    <w:rsid w:val="00FD70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BodyTextIndent">
    <w:name w:val="Body Text Indent"/>
    <w:basedOn w:val="Normal"/>
    <w:rsid w:val="00FD708C"/>
    <w:pPr>
      <w:ind w:left="284" w:hanging="284"/>
      <w:jc w:val="left"/>
    </w:pPr>
  </w:style>
  <w:style w:type="paragraph" w:styleId="BodyText2">
    <w:name w:val="Body Text 2"/>
    <w:basedOn w:val="Normal"/>
    <w:rsid w:val="00FD708C"/>
    <w:pPr>
      <w:jc w:val="left"/>
    </w:pPr>
  </w:style>
  <w:style w:type="character" w:styleId="Hyperlink">
    <w:name w:val="Hyperlink"/>
    <w:basedOn w:val="DefaultParagraphFont"/>
    <w:rsid w:val="00FD708C"/>
    <w:rPr>
      <w:color w:val="0000FF"/>
      <w:u w:val="single"/>
    </w:rPr>
  </w:style>
  <w:style w:type="paragraph" w:styleId="BalloonText">
    <w:name w:val="Balloon Text"/>
    <w:basedOn w:val="Normal"/>
    <w:semiHidden/>
    <w:rsid w:val="00EE6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DLS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Document Author</dc:creator>
  <cp:keywords>staffing</cp:keywords>
  <dc:description>This document forms part of the Recruitment Guidelines. To be completed PRIOR to advertising post.</dc:description>
  <cp:lastModifiedBy>Pimm, Natalie (DLSLtd,RAL,FCS)</cp:lastModifiedBy>
  <cp:revision>2</cp:revision>
  <cp:lastPrinted>2017-11-02T14:10:00Z</cp:lastPrinted>
  <dcterms:created xsi:type="dcterms:W3CDTF">2022-04-27T12:48:00Z</dcterms:created>
  <dcterms:modified xsi:type="dcterms:W3CDTF">2022-04-27T12:48:00Z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HRS-FORM-0010</vt:lpwstr>
  </property>
  <property fmtid="{D5CDD505-2E9C-101B-9397-08002B2CF9AE}" pid="3" name="Author0">
    <vt:lpwstr>Sonia Moon</vt:lpwstr>
  </property>
</Properties>
</file>